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48EF" w:rsidP="56BB3E7B" w:rsidRDefault="78AB2F15" w14:paraId="2B2BEBDF" w14:textId="7C5CD47B">
      <w:pPr>
        <w:pStyle w:val="Heading1"/>
        <w:tabs>
          <w:tab w:val="left" w:pos="426"/>
        </w:tabs>
        <w:spacing w:before="78" w:line="408" w:lineRule="auto"/>
        <w:ind w:right="-551"/>
        <w:rPr>
          <w:rFonts w:ascii="Arial" w:hAnsi="Arial" w:eastAsia="Arial" w:cs="Arial"/>
          <w:b w:val="1"/>
          <w:bCs w:val="1"/>
          <w:color w:val="000000" w:themeColor="text1"/>
          <w:sz w:val="22"/>
          <w:szCs w:val="22"/>
        </w:rPr>
      </w:pPr>
      <w:r w:rsidRPr="22AD0A35" w:rsidR="65BC5D4D">
        <w:rPr>
          <w:rFonts w:ascii="Arial" w:hAnsi="Arial" w:eastAsia="Arial" w:cs="Arial"/>
          <w:b w:val="1"/>
          <w:bCs w:val="1"/>
          <w:color w:val="000000" w:themeColor="text1" w:themeTint="FF" w:themeShade="FF"/>
          <w:sz w:val="22"/>
          <w:szCs w:val="22"/>
          <w:lang w:val="en-GB"/>
        </w:rPr>
        <w:t xml:space="preserve">Picker Learning and Development </w:t>
      </w:r>
      <w:r w:rsidRPr="22AD0A35" w:rsidR="681FA2DB">
        <w:rPr>
          <w:rFonts w:ascii="Arial" w:hAnsi="Arial" w:eastAsia="Arial" w:cs="Arial"/>
          <w:b w:val="1"/>
          <w:bCs w:val="1"/>
          <w:color w:val="000000" w:themeColor="text1" w:themeTint="FF" w:themeShade="FF"/>
          <w:sz w:val="22"/>
          <w:szCs w:val="22"/>
          <w:lang w:val="en-GB"/>
        </w:rPr>
        <w:t>Open</w:t>
      </w:r>
      <w:r w:rsidRPr="22AD0A35" w:rsidR="00110955">
        <w:rPr>
          <w:rFonts w:ascii="Arial" w:hAnsi="Arial" w:eastAsia="Arial" w:cs="Arial"/>
          <w:b w:val="1"/>
          <w:bCs w:val="1"/>
          <w:color w:val="000000" w:themeColor="text1" w:themeTint="FF" w:themeShade="FF"/>
          <w:sz w:val="22"/>
          <w:szCs w:val="22"/>
          <w:lang w:val="en-GB"/>
        </w:rPr>
        <w:t xml:space="preserve"> Course</w:t>
      </w:r>
      <w:r w:rsidRPr="22AD0A35" w:rsidR="13D2DDDA">
        <w:rPr>
          <w:rFonts w:ascii="Arial" w:hAnsi="Arial" w:eastAsia="Arial" w:cs="Arial"/>
          <w:b w:val="1"/>
          <w:bCs w:val="1"/>
          <w:color w:val="000000" w:themeColor="text1" w:themeTint="FF" w:themeShade="FF"/>
          <w:sz w:val="22"/>
          <w:szCs w:val="22"/>
          <w:lang w:val="en-GB"/>
        </w:rPr>
        <w:t>s</w:t>
      </w:r>
    </w:p>
    <w:p w:rsidR="00B248EF" w:rsidP="56BB3E7B" w:rsidRDefault="78AB2F15" w14:paraId="27DEC5EB" w14:textId="21DC1D03">
      <w:pPr>
        <w:pStyle w:val="Heading1"/>
        <w:tabs>
          <w:tab w:val="left" w:pos="426"/>
        </w:tabs>
        <w:spacing w:before="78" w:line="408" w:lineRule="auto"/>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 xml:space="preserve">Terms and Conditions </w:t>
      </w:r>
    </w:p>
    <w:p w:rsidR="00B248EF" w:rsidP="56BB3E7B" w:rsidRDefault="00B248EF" w14:paraId="710E6A25" w14:textId="372A35FB">
      <w:pPr>
        <w:tabs>
          <w:tab w:val="left" w:pos="426"/>
        </w:tabs>
        <w:rPr>
          <w:lang w:val="en-GB"/>
        </w:rPr>
      </w:pPr>
    </w:p>
    <w:p w:rsidR="00B248EF" w:rsidP="56BB3E7B" w:rsidRDefault="78AB2F15" w14:paraId="2BDC966B" w14:textId="1C080082">
      <w:pPr>
        <w:pStyle w:val="Heading1"/>
        <w:tabs>
          <w:tab w:val="left" w:pos="426"/>
        </w:tabs>
        <w:spacing w:before="158"/>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 xml:space="preserve">Payment </w:t>
      </w:r>
      <w:r w:rsidRPr="56BB3E7B" w:rsidR="73921EF1">
        <w:rPr>
          <w:rFonts w:ascii="Arial" w:hAnsi="Arial" w:eastAsia="Arial" w:cs="Arial"/>
          <w:b/>
          <w:bCs/>
          <w:color w:val="000000" w:themeColor="text1"/>
          <w:sz w:val="22"/>
          <w:szCs w:val="22"/>
          <w:lang w:val="en-GB"/>
        </w:rPr>
        <w:t>T</w:t>
      </w:r>
      <w:r w:rsidRPr="56BB3E7B">
        <w:rPr>
          <w:rFonts w:ascii="Arial" w:hAnsi="Arial" w:eastAsia="Arial" w:cs="Arial"/>
          <w:b/>
          <w:bCs/>
          <w:color w:val="000000" w:themeColor="text1"/>
          <w:sz w:val="22"/>
          <w:szCs w:val="22"/>
          <w:lang w:val="en-GB"/>
        </w:rPr>
        <w:t>erms</w:t>
      </w:r>
    </w:p>
    <w:p w:rsidR="00B248EF" w:rsidP="56BB3E7B" w:rsidRDefault="78AB2F15" w14:paraId="5540364A" w14:textId="7BB27077">
      <w:pPr>
        <w:pStyle w:val="ListParagraph"/>
        <w:numPr>
          <w:ilvl w:val="0"/>
          <w:numId w:val="6"/>
        </w:numPr>
        <w:tabs>
          <w:tab w:val="left" w:pos="345"/>
          <w:tab w:val="left" w:pos="426"/>
        </w:tabs>
        <w:spacing w:before="4" w:line="278" w:lineRule="auto"/>
        <w:ind w:left="0" w:right="-551"/>
        <w:rPr>
          <w:rFonts w:ascii="Arial" w:hAnsi="Arial" w:eastAsia="Arial" w:cs="Arial"/>
          <w:sz w:val="22"/>
          <w:szCs w:val="22"/>
          <w:u w:val="single"/>
          <w:lang w:val="en-GB"/>
        </w:rPr>
      </w:pPr>
      <w:r w:rsidRPr="56BB3E7B">
        <w:rPr>
          <w:rFonts w:ascii="Arial" w:hAnsi="Arial" w:eastAsia="Arial" w:cs="Arial"/>
          <w:sz w:val="22"/>
          <w:szCs w:val="22"/>
          <w:lang w:val="en-GB"/>
        </w:rPr>
        <w:t>The preferred method of payment is</w:t>
      </w:r>
      <w:r w:rsidRPr="56BB3E7B" w:rsidR="749BC8B1">
        <w:rPr>
          <w:rFonts w:ascii="Arial" w:hAnsi="Arial" w:eastAsia="Arial" w:cs="Arial"/>
          <w:sz w:val="22"/>
          <w:szCs w:val="22"/>
          <w:lang w:val="en-GB"/>
        </w:rPr>
        <w:t xml:space="preserve"> </w:t>
      </w:r>
      <w:r w:rsidRPr="56BB3E7B">
        <w:rPr>
          <w:rFonts w:ascii="Arial" w:hAnsi="Arial" w:eastAsia="Arial" w:cs="Arial"/>
          <w:sz w:val="22"/>
          <w:szCs w:val="22"/>
          <w:lang w:val="en-GB"/>
        </w:rPr>
        <w:t>credit/debit card via our website and a receipt of payment will be provided.</w:t>
      </w:r>
    </w:p>
    <w:p w:rsidR="00B248EF" w:rsidP="56BB3E7B" w:rsidRDefault="78AB2F15" w14:paraId="565A5E2C" w14:textId="01C601D2">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sz w:val="22"/>
          <w:szCs w:val="22"/>
        </w:rPr>
      </w:pPr>
      <w:r w:rsidRPr="22AD0A35" w:rsidR="78AB2F15">
        <w:rPr>
          <w:rFonts w:ascii="Arial" w:hAnsi="Arial" w:eastAsia="Arial" w:cs="Arial"/>
          <w:color w:val="000000" w:themeColor="text1" w:themeTint="FF" w:themeShade="FF"/>
          <w:sz w:val="22"/>
          <w:szCs w:val="22"/>
          <w:lang w:val="en-GB"/>
        </w:rPr>
        <w:t>If paying by invoice</w:t>
      </w:r>
      <w:r w:rsidRPr="22AD0A35" w:rsidR="3F3C748F">
        <w:rPr>
          <w:rFonts w:ascii="Arial" w:hAnsi="Arial" w:eastAsia="Arial" w:cs="Arial"/>
          <w:color w:val="000000" w:themeColor="text1" w:themeTint="FF" w:themeShade="FF"/>
          <w:sz w:val="22"/>
          <w:szCs w:val="22"/>
          <w:lang w:val="en-GB"/>
        </w:rPr>
        <w:t xml:space="preserve"> and it is</w:t>
      </w:r>
      <w:r w:rsidRPr="22AD0A35" w:rsidR="005837C8">
        <w:rPr>
          <w:rFonts w:ascii="Arial" w:hAnsi="Arial" w:eastAsia="Arial" w:cs="Arial"/>
          <w:color w:val="000000" w:themeColor="text1" w:themeTint="FF" w:themeShade="FF"/>
          <w:sz w:val="22"/>
          <w:szCs w:val="22"/>
          <w:lang w:val="en-GB"/>
        </w:rPr>
        <w:t xml:space="preserve"> </w:t>
      </w:r>
      <w:r w:rsidRPr="22AD0A35" w:rsidR="005837C8">
        <w:rPr>
          <w:rFonts w:ascii="Arial" w:hAnsi="Arial" w:eastAsia="Arial" w:cs="Arial"/>
          <w:color w:val="000000" w:themeColor="text1" w:themeTint="FF" w:themeShade="FF"/>
          <w:sz w:val="22"/>
          <w:szCs w:val="22"/>
          <w:lang w:val="en-GB"/>
        </w:rPr>
        <w:t>required</w:t>
      </w:r>
      <w:r w:rsidRPr="22AD0A35" w:rsidR="005837C8">
        <w:rPr>
          <w:rFonts w:ascii="Arial" w:hAnsi="Arial" w:eastAsia="Arial" w:cs="Arial"/>
          <w:color w:val="000000" w:themeColor="text1" w:themeTint="FF" w:themeShade="FF"/>
          <w:sz w:val="22"/>
          <w:szCs w:val="22"/>
          <w:lang w:val="en-GB"/>
        </w:rPr>
        <w:t xml:space="preserve">, please </w:t>
      </w:r>
      <w:r w:rsidRPr="22AD0A35" w:rsidR="78AB2F15">
        <w:rPr>
          <w:rFonts w:ascii="Arial" w:hAnsi="Arial" w:eastAsia="Arial" w:cs="Arial"/>
          <w:color w:val="000000" w:themeColor="text1" w:themeTint="FF" w:themeShade="FF"/>
          <w:sz w:val="22"/>
          <w:szCs w:val="22"/>
          <w:lang w:val="en-GB"/>
        </w:rPr>
        <w:t xml:space="preserve">ensure you have obtained a valid Purchase Order </w:t>
      </w:r>
      <w:r w:rsidRPr="22AD0A35" w:rsidR="08F53A05">
        <w:rPr>
          <w:rFonts w:ascii="Arial" w:hAnsi="Arial" w:eastAsia="Arial" w:cs="Arial"/>
          <w:color w:val="000000" w:themeColor="text1" w:themeTint="FF" w:themeShade="FF"/>
          <w:sz w:val="22"/>
          <w:szCs w:val="22"/>
          <w:lang w:val="en-GB"/>
        </w:rPr>
        <w:t>n</w:t>
      </w:r>
      <w:r w:rsidRPr="22AD0A35" w:rsidR="78AB2F15">
        <w:rPr>
          <w:rFonts w:ascii="Arial" w:hAnsi="Arial" w:eastAsia="Arial" w:cs="Arial"/>
          <w:color w:val="000000" w:themeColor="text1" w:themeTint="FF" w:themeShade="FF"/>
          <w:sz w:val="22"/>
          <w:szCs w:val="22"/>
          <w:lang w:val="en-GB"/>
        </w:rPr>
        <w:t xml:space="preserve">umber before completing this booking. </w:t>
      </w:r>
    </w:p>
    <w:p w:rsidR="00B248EF" w:rsidP="56BB3E7B" w:rsidRDefault="005837C8" w14:paraId="165DCB75" w14:textId="72323FEF">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sz w:val="22"/>
          <w:szCs w:val="22"/>
        </w:rPr>
      </w:pPr>
      <w:r>
        <w:rPr>
          <w:rFonts w:ascii="Arial" w:hAnsi="Arial" w:eastAsia="Arial" w:cs="Arial"/>
          <w:color w:val="000000" w:themeColor="text1"/>
          <w:sz w:val="22"/>
          <w:szCs w:val="22"/>
          <w:lang w:val="en-GB"/>
        </w:rPr>
        <w:t>Picker will raise a</w:t>
      </w:r>
      <w:r w:rsidRPr="56BB3E7B" w:rsidR="78AB2F15">
        <w:rPr>
          <w:rFonts w:ascii="Arial" w:hAnsi="Arial" w:eastAsia="Arial" w:cs="Arial"/>
          <w:color w:val="000000" w:themeColor="text1"/>
          <w:sz w:val="22"/>
          <w:szCs w:val="22"/>
          <w:lang w:val="en-GB"/>
        </w:rPr>
        <w:t xml:space="preserve">n invoice </w:t>
      </w:r>
      <w:r>
        <w:rPr>
          <w:rFonts w:ascii="Arial" w:hAnsi="Arial" w:eastAsia="Arial" w:cs="Arial"/>
          <w:color w:val="000000" w:themeColor="text1"/>
          <w:sz w:val="22"/>
          <w:szCs w:val="22"/>
          <w:lang w:val="en-GB"/>
        </w:rPr>
        <w:t>as</w:t>
      </w:r>
      <w:r w:rsidRPr="56BB3E7B">
        <w:rPr>
          <w:rFonts w:ascii="Arial" w:hAnsi="Arial" w:eastAsia="Arial" w:cs="Arial"/>
          <w:color w:val="000000" w:themeColor="text1"/>
          <w:sz w:val="22"/>
          <w:szCs w:val="22"/>
          <w:lang w:val="en-GB"/>
        </w:rPr>
        <w:t xml:space="preserve"> </w:t>
      </w:r>
      <w:r w:rsidRPr="56BB3E7B" w:rsidR="78AB2F15">
        <w:rPr>
          <w:rFonts w:ascii="Arial" w:hAnsi="Arial" w:eastAsia="Arial" w:cs="Arial"/>
          <w:color w:val="000000" w:themeColor="text1"/>
          <w:sz w:val="22"/>
          <w:szCs w:val="22"/>
          <w:lang w:val="en-GB"/>
        </w:rPr>
        <w:t>request</w:t>
      </w:r>
      <w:r>
        <w:rPr>
          <w:rFonts w:ascii="Arial" w:hAnsi="Arial" w:eastAsia="Arial" w:cs="Arial"/>
          <w:color w:val="000000" w:themeColor="text1"/>
          <w:sz w:val="22"/>
          <w:szCs w:val="22"/>
          <w:lang w:val="en-GB"/>
        </w:rPr>
        <w:t>ed</w:t>
      </w:r>
      <w:r w:rsidRPr="56BB3E7B" w:rsidR="78AB2F15">
        <w:rPr>
          <w:rFonts w:ascii="Arial" w:hAnsi="Arial" w:eastAsia="Arial" w:cs="Arial"/>
          <w:color w:val="000000" w:themeColor="text1"/>
          <w:sz w:val="22"/>
          <w:szCs w:val="22"/>
          <w:lang w:val="en-GB"/>
        </w:rPr>
        <w:t xml:space="preserve"> for payment via BACS, or similar, and this will be issued to the delegate or other contact as advised. </w:t>
      </w:r>
    </w:p>
    <w:p w:rsidR="00B248EF" w:rsidP="56BB3E7B" w:rsidRDefault="78AB2F15" w14:paraId="1B957392" w14:textId="505E902E">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rPr>
      </w:pPr>
      <w:r w:rsidRPr="22AD0A35" w:rsidR="78AB2F15">
        <w:rPr>
          <w:rFonts w:ascii="Arial" w:hAnsi="Arial" w:eastAsia="Arial" w:cs="Arial"/>
          <w:color w:val="000000" w:themeColor="text1" w:themeTint="FF" w:themeShade="FF"/>
          <w:sz w:val="22"/>
          <w:szCs w:val="22"/>
          <w:lang w:val="en-GB"/>
        </w:rPr>
        <w:t>An invoice will normally be sent within</w:t>
      </w:r>
      <w:r w:rsidRPr="22AD0A35" w:rsidR="78AB2F15">
        <w:rPr>
          <w:rFonts w:ascii="Arial" w:hAnsi="Arial" w:eastAsia="Arial" w:cs="Arial"/>
          <w:color w:val="000000" w:themeColor="text1" w:themeTint="FF" w:themeShade="FF"/>
          <w:sz w:val="22"/>
          <w:szCs w:val="22"/>
          <w:lang w:val="en-GB"/>
        </w:rPr>
        <w:t xml:space="preserve"> </w:t>
      </w:r>
      <w:r w:rsidRPr="22AD0A35" w:rsidR="78AB2F15">
        <w:rPr>
          <w:rFonts w:ascii="Arial" w:hAnsi="Arial" w:eastAsia="Arial" w:cs="Arial"/>
          <w:color w:val="000000" w:themeColor="text1" w:themeTint="FF" w:themeShade="FF"/>
          <w:sz w:val="22"/>
          <w:szCs w:val="22"/>
          <w:lang w:val="en-GB"/>
        </w:rPr>
        <w:t xml:space="preserve">five working </w:t>
      </w:r>
      <w:r w:rsidRPr="22AD0A35" w:rsidR="78AB2F15">
        <w:rPr>
          <w:rFonts w:ascii="Arial" w:hAnsi="Arial" w:eastAsia="Arial" w:cs="Arial"/>
          <w:color w:val="000000" w:themeColor="text1" w:themeTint="FF" w:themeShade="FF"/>
          <w:sz w:val="22"/>
          <w:szCs w:val="22"/>
          <w:lang w:val="en-GB"/>
        </w:rPr>
        <w:t>days</w:t>
      </w:r>
      <w:r w:rsidRPr="22AD0A35" w:rsidR="78AB2F15">
        <w:rPr>
          <w:rFonts w:ascii="Arial" w:hAnsi="Arial" w:eastAsia="Arial" w:cs="Arial"/>
          <w:color w:val="000000" w:themeColor="text1" w:themeTint="FF" w:themeShade="FF"/>
          <w:sz w:val="22"/>
          <w:szCs w:val="22"/>
          <w:lang w:val="en-GB"/>
        </w:rPr>
        <w:t xml:space="preserve"> setting </w:t>
      </w:r>
      <w:r w:rsidRPr="22AD0A35" w:rsidR="78AB2F15">
        <w:rPr>
          <w:rFonts w:ascii="Arial" w:hAnsi="Arial" w:eastAsia="Arial" w:cs="Arial"/>
          <w:color w:val="000000" w:themeColor="text1" w:themeTint="FF" w:themeShade="FF"/>
          <w:sz w:val="22"/>
          <w:szCs w:val="22"/>
          <w:lang w:val="en-GB"/>
        </w:rPr>
        <w:t>out the relevant payment instructions and terms. Payment is due from 30 days on receipt of th</w:t>
      </w:r>
      <w:r w:rsidRPr="22AD0A35" w:rsidR="27A9DB14">
        <w:rPr>
          <w:rFonts w:ascii="Arial" w:hAnsi="Arial" w:eastAsia="Arial" w:cs="Arial"/>
          <w:color w:val="000000" w:themeColor="text1" w:themeTint="FF" w:themeShade="FF"/>
          <w:sz w:val="22"/>
          <w:szCs w:val="22"/>
          <w:lang w:val="en-GB"/>
        </w:rPr>
        <w:t>e</w:t>
      </w:r>
      <w:r w:rsidRPr="22AD0A35" w:rsidR="78AB2F15">
        <w:rPr>
          <w:rFonts w:ascii="Arial" w:hAnsi="Arial" w:eastAsia="Arial" w:cs="Arial"/>
          <w:color w:val="000000" w:themeColor="text1" w:themeTint="FF" w:themeShade="FF"/>
          <w:sz w:val="22"/>
          <w:szCs w:val="22"/>
          <w:lang w:val="en-GB"/>
        </w:rPr>
        <w:t xml:space="preserve"> invoice.</w:t>
      </w:r>
    </w:p>
    <w:p w:rsidR="00B248EF" w:rsidP="56BB3E7B" w:rsidRDefault="78AB2F15" w14:paraId="44C28CCC" w14:textId="41E40E2D">
      <w:pPr>
        <w:pStyle w:val="ListParagraph"/>
        <w:numPr>
          <w:ilvl w:val="0"/>
          <w:numId w:val="6"/>
        </w:numPr>
        <w:tabs>
          <w:tab w:val="left" w:pos="345"/>
          <w:tab w:val="left" w:pos="426"/>
        </w:tabs>
        <w:spacing w:before="4"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Please include the invoice/reference number as the reference for the payment transaction.</w:t>
      </w:r>
    </w:p>
    <w:p w:rsidR="00B248EF" w:rsidP="56BB3E7B" w:rsidRDefault="28D79FC0" w14:paraId="6AA4B225" w14:textId="67EC1843">
      <w:pPr>
        <w:pStyle w:val="ListParagraph"/>
        <w:numPr>
          <w:ilvl w:val="0"/>
          <w:numId w:val="6"/>
        </w:numPr>
        <w:tabs>
          <w:tab w:val="left" w:pos="345"/>
          <w:tab w:val="left" w:pos="426"/>
        </w:tabs>
        <w:spacing w:before="158" w:line="278" w:lineRule="auto"/>
        <w:ind w:left="0" w:right="-551"/>
        <w:rPr>
          <w:rFonts w:ascii="Arial" w:hAnsi="Arial" w:eastAsia="Arial" w:cs="Arial"/>
          <w:color w:val="000000" w:themeColor="text1"/>
          <w:lang w:val="en-GB"/>
        </w:rPr>
      </w:pPr>
      <w:r w:rsidRPr="22AD0A35" w:rsidR="28D79FC0">
        <w:rPr>
          <w:rFonts w:ascii="Arial" w:hAnsi="Arial" w:eastAsia="Arial" w:cs="Arial"/>
          <w:color w:val="000000" w:themeColor="text1" w:themeTint="FF" w:themeShade="FF"/>
          <w:sz w:val="22"/>
          <w:szCs w:val="22"/>
          <w:lang w:val="en-GB"/>
        </w:rPr>
        <w:t>If an</w:t>
      </w:r>
      <w:r w:rsidRPr="22AD0A35" w:rsidR="1A410316">
        <w:rPr>
          <w:rFonts w:ascii="Arial" w:hAnsi="Arial" w:eastAsia="Arial" w:cs="Arial"/>
          <w:color w:val="000000" w:themeColor="text1" w:themeTint="FF" w:themeShade="FF"/>
          <w:sz w:val="22"/>
          <w:szCs w:val="22"/>
          <w:lang w:val="en-GB"/>
        </w:rPr>
        <w:t>y course</w:t>
      </w:r>
      <w:r w:rsidRPr="22AD0A35" w:rsidR="28D79FC0">
        <w:rPr>
          <w:rFonts w:ascii="Arial" w:hAnsi="Arial" w:eastAsia="Arial" w:cs="Arial"/>
          <w:color w:val="000000" w:themeColor="text1" w:themeTint="FF" w:themeShade="FF"/>
          <w:sz w:val="22"/>
          <w:szCs w:val="22"/>
          <w:lang w:val="en-GB"/>
        </w:rPr>
        <w:t xml:space="preserve"> becomes fully booked, a waiting list will be </w:t>
      </w:r>
      <w:r w:rsidRPr="22AD0A35" w:rsidR="631E5336">
        <w:rPr>
          <w:rFonts w:ascii="Arial" w:hAnsi="Arial" w:eastAsia="Arial" w:cs="Arial"/>
          <w:color w:val="000000" w:themeColor="text1" w:themeTint="FF" w:themeShade="FF"/>
          <w:sz w:val="22"/>
          <w:szCs w:val="22"/>
          <w:lang w:val="en-GB"/>
        </w:rPr>
        <w:t>established</w:t>
      </w:r>
      <w:r w:rsidRPr="22AD0A35" w:rsidR="631E5336">
        <w:rPr>
          <w:rFonts w:ascii="Arial" w:hAnsi="Arial" w:eastAsia="Arial" w:cs="Arial"/>
          <w:color w:val="000000" w:themeColor="text1" w:themeTint="FF" w:themeShade="FF"/>
          <w:sz w:val="22"/>
          <w:szCs w:val="22"/>
          <w:lang w:val="en-GB"/>
        </w:rPr>
        <w:t>,</w:t>
      </w:r>
      <w:r w:rsidRPr="22AD0A35" w:rsidR="28D79FC0">
        <w:rPr>
          <w:rFonts w:ascii="Arial" w:hAnsi="Arial" w:eastAsia="Arial" w:cs="Arial"/>
          <w:color w:val="000000" w:themeColor="text1" w:themeTint="FF" w:themeShade="FF"/>
          <w:sz w:val="22"/>
          <w:szCs w:val="22"/>
          <w:lang w:val="en-GB"/>
        </w:rPr>
        <w:t xml:space="preserve"> and delegates will be notified on a first come first serve basis if there are any cancellations.</w:t>
      </w:r>
    </w:p>
    <w:p w:rsidR="00B248EF" w:rsidP="56BB3E7B" w:rsidRDefault="00B248EF" w14:paraId="4E2F46C5" w14:textId="74A57A1A">
      <w:pPr>
        <w:pStyle w:val="ListParagraph"/>
        <w:tabs>
          <w:tab w:val="left" w:pos="345"/>
          <w:tab w:val="left" w:pos="426"/>
        </w:tabs>
        <w:spacing w:before="158" w:line="278" w:lineRule="auto"/>
        <w:ind w:left="0" w:right="-551"/>
        <w:rPr>
          <w:rFonts w:ascii="Arial" w:hAnsi="Arial" w:eastAsia="Arial" w:cs="Arial"/>
          <w:color w:val="000000" w:themeColor="text1"/>
          <w:sz w:val="22"/>
          <w:szCs w:val="22"/>
          <w:lang w:val="en-GB"/>
        </w:rPr>
      </w:pPr>
    </w:p>
    <w:p w:rsidR="00B248EF" w:rsidP="56BB3E7B" w:rsidRDefault="50277395" w14:paraId="525317B2" w14:textId="06C840CD">
      <w:pPr>
        <w:tabs>
          <w:tab w:val="left" w:pos="345"/>
          <w:tab w:val="left" w:pos="426"/>
        </w:tabs>
        <w:spacing w:before="158" w:line="278" w:lineRule="auto"/>
        <w:ind w:right="-551"/>
        <w:rPr>
          <w:rFonts w:ascii="Arial" w:hAnsi="Arial" w:eastAsia="Arial" w:cs="Arial"/>
          <w:b/>
          <w:bCs/>
          <w:color w:val="000000" w:themeColor="text1"/>
          <w:sz w:val="22"/>
          <w:szCs w:val="22"/>
          <w:lang w:val="en-GB"/>
        </w:rPr>
      </w:pPr>
      <w:r w:rsidRPr="56BB3E7B">
        <w:rPr>
          <w:rFonts w:ascii="Arial" w:hAnsi="Arial" w:eastAsia="Arial" w:cs="Arial"/>
          <w:b/>
          <w:bCs/>
          <w:color w:val="000000" w:themeColor="text1"/>
          <w:sz w:val="22"/>
          <w:szCs w:val="22"/>
          <w:lang w:val="en-GB"/>
        </w:rPr>
        <w:t>Late Payment</w:t>
      </w:r>
    </w:p>
    <w:p w:rsidR="00B248EF" w:rsidP="56BB3E7B" w:rsidRDefault="78AB2F15" w14:paraId="7C51EF0B" w14:textId="4933B83E">
      <w:pPr>
        <w:pStyle w:val="ListParagraph"/>
        <w:numPr>
          <w:ilvl w:val="0"/>
          <w:numId w:val="6"/>
        </w:numPr>
        <w:tabs>
          <w:tab w:val="left" w:pos="345"/>
          <w:tab w:val="left" w:pos="426"/>
        </w:tabs>
        <w:spacing w:before="159"/>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After 30 days, interest may be added to the amount owed at the rate of 8% above the Bank of England Base Rate. </w:t>
      </w:r>
    </w:p>
    <w:p w:rsidR="00B248EF" w:rsidP="56BB3E7B" w:rsidRDefault="78AB2F15" w14:paraId="17783586" w14:textId="16839B93">
      <w:pPr>
        <w:pStyle w:val="ListParagraph"/>
        <w:numPr>
          <w:ilvl w:val="0"/>
          <w:numId w:val="6"/>
        </w:numPr>
        <w:tabs>
          <w:tab w:val="left" w:pos="344"/>
          <w:tab w:val="left" w:pos="426"/>
        </w:tabs>
        <w:spacing w:before="159"/>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A £40 administration charge, in addition to the interest may be added for the collection of late payments.</w:t>
      </w:r>
    </w:p>
    <w:p w:rsidR="00B248EF" w:rsidP="56BB3E7B" w:rsidRDefault="00B248EF" w14:paraId="3D516C6D" w14:textId="69FEC1B6">
      <w:pPr>
        <w:tabs>
          <w:tab w:val="left" w:pos="344"/>
          <w:tab w:val="left" w:pos="426"/>
        </w:tabs>
        <w:spacing w:before="159"/>
        <w:ind w:right="-551"/>
        <w:rPr>
          <w:rFonts w:ascii="Arial" w:hAnsi="Arial" w:eastAsia="Arial" w:cs="Arial"/>
          <w:color w:val="000000" w:themeColor="text1"/>
          <w:sz w:val="22"/>
          <w:szCs w:val="22"/>
        </w:rPr>
      </w:pPr>
    </w:p>
    <w:p w:rsidR="00B248EF" w:rsidP="56BB3E7B" w:rsidRDefault="78AB2F15" w14:paraId="0743E514" w14:textId="451344D0">
      <w:pPr>
        <w:tabs>
          <w:tab w:val="left" w:pos="426"/>
        </w:tabs>
        <w:spacing w:before="79" w:line="278" w:lineRule="auto"/>
        <w:ind w:right="-551"/>
        <w:rPr>
          <w:rFonts w:ascii="Arial" w:hAnsi="Arial" w:eastAsia="Arial" w:cs="Arial"/>
          <w:color w:val="000000" w:themeColor="text1"/>
          <w:sz w:val="22"/>
          <w:szCs w:val="22"/>
        </w:rPr>
      </w:pPr>
      <w:r w:rsidRPr="56BB3E7B">
        <w:rPr>
          <w:rFonts w:ascii="Arial" w:hAnsi="Arial" w:eastAsia="Arial" w:cs="Arial"/>
          <w:b/>
          <w:bCs/>
          <w:color w:val="000000" w:themeColor="text1"/>
          <w:sz w:val="22"/>
          <w:szCs w:val="22"/>
          <w:lang w:val="en-GB"/>
        </w:rPr>
        <w:t>Refund Policy</w:t>
      </w:r>
    </w:p>
    <w:p w:rsidR="00B248EF" w:rsidP="56BB3E7B" w:rsidRDefault="78AB2F15" w14:paraId="41CC9DE1" w14:textId="408B3A6B">
      <w:pPr>
        <w:pStyle w:val="ListParagraph"/>
        <w:numPr>
          <w:ilvl w:val="0"/>
          <w:numId w:val="6"/>
        </w:numPr>
        <w:tabs>
          <w:tab w:val="left" w:pos="426"/>
        </w:tabs>
        <w:spacing w:before="79"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All </w:t>
      </w:r>
      <w:r w:rsidRPr="56BB3E7B" w:rsidR="38ECBA84">
        <w:rPr>
          <w:rFonts w:ascii="Arial" w:hAnsi="Arial" w:eastAsia="Arial" w:cs="Arial"/>
          <w:color w:val="000000" w:themeColor="text1"/>
          <w:sz w:val="22"/>
          <w:szCs w:val="22"/>
          <w:lang w:val="en-GB"/>
        </w:rPr>
        <w:t>booking</w:t>
      </w:r>
      <w:r w:rsidRPr="56BB3E7B">
        <w:rPr>
          <w:rFonts w:ascii="Arial" w:hAnsi="Arial" w:eastAsia="Arial" w:cs="Arial"/>
          <w:color w:val="000000" w:themeColor="text1"/>
          <w:sz w:val="22"/>
          <w:szCs w:val="22"/>
          <w:lang w:val="en-GB"/>
        </w:rPr>
        <w:t xml:space="preserve">s will be entitled to a refund if cancellation is received via email or in writing within </w:t>
      </w:r>
      <w:r w:rsidRPr="56BB3E7B" w:rsidR="565A1AB8">
        <w:rPr>
          <w:rFonts w:ascii="Arial" w:hAnsi="Arial" w:eastAsia="Arial" w:cs="Arial"/>
          <w:color w:val="000000" w:themeColor="text1"/>
          <w:sz w:val="22"/>
          <w:szCs w:val="22"/>
          <w:lang w:val="en-GB"/>
        </w:rPr>
        <w:t>14</w:t>
      </w:r>
      <w:r w:rsidRPr="56BB3E7B">
        <w:rPr>
          <w:rFonts w:ascii="Arial" w:hAnsi="Arial" w:eastAsia="Arial" w:cs="Arial"/>
          <w:color w:val="000000" w:themeColor="text1"/>
          <w:sz w:val="22"/>
          <w:szCs w:val="22"/>
          <w:lang w:val="en-GB"/>
        </w:rPr>
        <w:t xml:space="preserve"> days of the date of the invoice or card payment. </w:t>
      </w:r>
    </w:p>
    <w:p w:rsidR="00B248EF" w:rsidP="56BB3E7B" w:rsidRDefault="78AB2F15" w14:paraId="59787D25" w14:textId="42C24D5E">
      <w:pPr>
        <w:pStyle w:val="ListParagraph"/>
        <w:numPr>
          <w:ilvl w:val="0"/>
          <w:numId w:val="6"/>
        </w:numPr>
        <w:tabs>
          <w:tab w:val="left" w:pos="426"/>
        </w:tabs>
        <w:spacing w:before="79"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For refunds there may be a £15 or 5% administration fee, whichever is the greater.</w:t>
      </w:r>
    </w:p>
    <w:p w:rsidR="00B248EF" w:rsidP="56BB3E7B" w:rsidRDefault="78AB2F15" w14:paraId="4137B57B" w14:textId="5F92DD86">
      <w:pPr>
        <w:pStyle w:val="ListParagraph"/>
        <w:numPr>
          <w:ilvl w:val="0"/>
          <w:numId w:val="6"/>
        </w:numPr>
        <w:tabs>
          <w:tab w:val="left" w:pos="426"/>
        </w:tabs>
        <w:spacing w:before="79"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For </w:t>
      </w:r>
      <w:r w:rsidRPr="56BB3E7B" w:rsidR="77DA0A19">
        <w:rPr>
          <w:rFonts w:ascii="Arial" w:hAnsi="Arial" w:eastAsia="Arial" w:cs="Arial"/>
          <w:color w:val="000000" w:themeColor="text1"/>
          <w:sz w:val="22"/>
          <w:szCs w:val="22"/>
          <w:lang w:val="en-GB"/>
        </w:rPr>
        <w:t>booking</w:t>
      </w:r>
      <w:r w:rsidRPr="56BB3E7B">
        <w:rPr>
          <w:rFonts w:ascii="Arial" w:hAnsi="Arial" w:eastAsia="Arial" w:cs="Arial"/>
          <w:color w:val="000000" w:themeColor="text1"/>
          <w:sz w:val="22"/>
          <w:szCs w:val="22"/>
          <w:lang w:val="en-GB"/>
        </w:rPr>
        <w:t xml:space="preserve">s made within </w:t>
      </w:r>
      <w:r w:rsidRPr="56BB3E7B" w:rsidR="02486B1B">
        <w:rPr>
          <w:rFonts w:ascii="Arial" w:hAnsi="Arial" w:eastAsia="Arial" w:cs="Arial"/>
          <w:color w:val="000000" w:themeColor="text1"/>
          <w:sz w:val="22"/>
          <w:szCs w:val="22"/>
          <w:lang w:val="en-GB"/>
        </w:rPr>
        <w:t>30</w:t>
      </w:r>
      <w:r w:rsidRPr="56BB3E7B">
        <w:rPr>
          <w:rFonts w:ascii="Arial" w:hAnsi="Arial" w:eastAsia="Arial" w:cs="Arial"/>
          <w:color w:val="000000" w:themeColor="text1"/>
          <w:sz w:val="22"/>
          <w:szCs w:val="22"/>
          <w:lang w:val="en-GB"/>
        </w:rPr>
        <w:t xml:space="preserve"> days of the </w:t>
      </w:r>
      <w:r w:rsidRPr="56BB3E7B" w:rsidR="61570106">
        <w:rPr>
          <w:rFonts w:ascii="Arial" w:hAnsi="Arial" w:eastAsia="Arial" w:cs="Arial"/>
          <w:color w:val="000000" w:themeColor="text1"/>
          <w:sz w:val="22"/>
          <w:szCs w:val="22"/>
          <w:lang w:val="en-GB"/>
        </w:rPr>
        <w:t>course start date,</w:t>
      </w:r>
      <w:r w:rsidRPr="56BB3E7B">
        <w:rPr>
          <w:rFonts w:ascii="Arial" w:hAnsi="Arial" w:eastAsia="Arial" w:cs="Arial"/>
          <w:color w:val="000000" w:themeColor="text1"/>
          <w:sz w:val="22"/>
          <w:szCs w:val="22"/>
          <w:lang w:val="en-GB"/>
        </w:rPr>
        <w:t xml:space="preserve"> no refund will be made.</w:t>
      </w:r>
    </w:p>
    <w:p w:rsidR="00B248EF" w:rsidP="56BB3E7B" w:rsidRDefault="4321928E" w14:paraId="179D19BF" w14:textId="461E304A">
      <w:pPr>
        <w:pStyle w:val="ListParagraph"/>
        <w:numPr>
          <w:ilvl w:val="0"/>
          <w:numId w:val="6"/>
        </w:numPr>
        <w:tabs>
          <w:tab w:val="left" w:pos="426"/>
        </w:tabs>
        <w:spacing w:before="79" w:line="278" w:lineRule="auto"/>
        <w:ind w:left="0" w:right="-551"/>
        <w:rPr>
          <w:rFonts w:ascii="Arial" w:hAnsi="Arial" w:eastAsia="Arial" w:cs="Arial"/>
          <w:color w:val="000000" w:themeColor="text1"/>
        </w:rPr>
      </w:pPr>
      <w:r w:rsidRPr="22AD0A35" w:rsidR="4321928E">
        <w:rPr>
          <w:rFonts w:ascii="Arial" w:hAnsi="Arial" w:eastAsia="Arial" w:cs="Arial"/>
          <w:color w:val="000000" w:themeColor="text1" w:themeTint="FF" w:themeShade="FF"/>
          <w:sz w:val="22"/>
          <w:szCs w:val="22"/>
          <w:lang w:val="en-GB"/>
        </w:rPr>
        <w:t>In the event that</w:t>
      </w:r>
      <w:r w:rsidRPr="22AD0A35" w:rsidR="4321928E">
        <w:rPr>
          <w:rFonts w:ascii="Arial" w:hAnsi="Arial" w:eastAsia="Arial" w:cs="Arial"/>
          <w:color w:val="000000" w:themeColor="text1" w:themeTint="FF" w:themeShade="FF"/>
          <w:sz w:val="22"/>
          <w:szCs w:val="22"/>
          <w:lang w:val="en-GB"/>
        </w:rPr>
        <w:t xml:space="preserve"> Picker </w:t>
      </w:r>
      <w:r w:rsidRPr="22AD0A35" w:rsidR="3BF9FAF0">
        <w:rPr>
          <w:rFonts w:ascii="Arial" w:hAnsi="Arial" w:eastAsia="Arial" w:cs="Arial"/>
          <w:color w:val="000000" w:themeColor="text1" w:themeTint="FF" w:themeShade="FF"/>
          <w:sz w:val="22"/>
          <w:szCs w:val="22"/>
          <w:lang w:val="en-GB"/>
        </w:rPr>
        <w:t>must</w:t>
      </w:r>
      <w:r w:rsidRPr="22AD0A35" w:rsidR="4321928E">
        <w:rPr>
          <w:rFonts w:ascii="Arial" w:hAnsi="Arial" w:eastAsia="Arial" w:cs="Arial"/>
          <w:color w:val="000000" w:themeColor="text1" w:themeTint="FF" w:themeShade="FF"/>
          <w:sz w:val="22"/>
          <w:szCs w:val="22"/>
          <w:lang w:val="en-GB"/>
        </w:rPr>
        <w:t xml:space="preserve"> cancel a</w:t>
      </w:r>
      <w:r w:rsidRPr="22AD0A35" w:rsidR="13006847">
        <w:rPr>
          <w:rFonts w:ascii="Arial" w:hAnsi="Arial" w:eastAsia="Arial" w:cs="Arial"/>
          <w:color w:val="000000" w:themeColor="text1" w:themeTint="FF" w:themeShade="FF"/>
          <w:sz w:val="22"/>
          <w:szCs w:val="22"/>
          <w:lang w:val="en-GB"/>
        </w:rPr>
        <w:t xml:space="preserve"> specific</w:t>
      </w:r>
      <w:r w:rsidRPr="22AD0A35" w:rsidR="4321928E">
        <w:rPr>
          <w:rFonts w:ascii="Arial" w:hAnsi="Arial" w:eastAsia="Arial" w:cs="Arial"/>
          <w:color w:val="000000" w:themeColor="text1" w:themeTint="FF" w:themeShade="FF"/>
          <w:sz w:val="22"/>
          <w:szCs w:val="22"/>
          <w:lang w:val="en-GB"/>
        </w:rPr>
        <w:t xml:space="preserve"> course, we will refund any pre-paid fees in full. </w:t>
      </w:r>
    </w:p>
    <w:p w:rsidR="00B248EF" w:rsidP="56BB3E7B" w:rsidRDefault="4321928E" w14:paraId="2224519E" w14:textId="03666CAA">
      <w:pPr>
        <w:pStyle w:val="ListParagraph"/>
        <w:numPr>
          <w:ilvl w:val="0"/>
          <w:numId w:val="6"/>
        </w:numPr>
        <w:tabs>
          <w:tab w:val="left" w:pos="426"/>
        </w:tabs>
        <w:spacing w:before="79" w:line="278" w:lineRule="auto"/>
        <w:ind w:left="0" w:right="-551"/>
        <w:rPr>
          <w:rFonts w:ascii="Arial" w:hAnsi="Arial" w:eastAsia="Arial" w:cs="Arial"/>
          <w:color w:val="000000" w:themeColor="text1"/>
        </w:rPr>
      </w:pPr>
      <w:r w:rsidRPr="56BB3E7B">
        <w:rPr>
          <w:rFonts w:ascii="Arial" w:hAnsi="Arial" w:eastAsia="Arial" w:cs="Arial"/>
          <w:color w:val="000000" w:themeColor="text1"/>
          <w:sz w:val="22"/>
          <w:szCs w:val="22"/>
          <w:lang w:val="en-GB"/>
        </w:rPr>
        <w:t>Picker shall not be liable for reimbursing the cost of travel or accommodation arrangements made by individual delegates.</w:t>
      </w:r>
    </w:p>
    <w:p w:rsidR="00B248EF" w:rsidP="56BB3E7B" w:rsidRDefault="00B248EF" w14:paraId="175F50B5" w14:textId="5FD1B977">
      <w:pPr>
        <w:pStyle w:val="ListParagraph"/>
        <w:tabs>
          <w:tab w:val="left" w:pos="426"/>
        </w:tabs>
        <w:spacing w:before="79" w:line="278" w:lineRule="auto"/>
        <w:ind w:left="0" w:right="-551"/>
        <w:rPr>
          <w:rFonts w:ascii="Arial" w:hAnsi="Arial" w:eastAsia="Arial" w:cs="Arial"/>
          <w:color w:val="000000" w:themeColor="text1"/>
        </w:rPr>
      </w:pPr>
    </w:p>
    <w:p w:rsidR="00B248EF" w:rsidP="56BB3E7B" w:rsidRDefault="78AB2F15" w14:paraId="4F671F3F" w14:textId="1E99C915">
      <w:pPr>
        <w:pStyle w:val="Heading1"/>
        <w:tabs>
          <w:tab w:val="left" w:pos="426"/>
        </w:tabs>
        <w:spacing w:before="158"/>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Force majeure</w:t>
      </w:r>
    </w:p>
    <w:p w:rsidR="00B248EF" w:rsidP="56BB3E7B" w:rsidRDefault="78AB2F15" w14:paraId="61661F11" w14:textId="60F5C8E2">
      <w:pPr>
        <w:pStyle w:val="ListParagraph"/>
        <w:numPr>
          <w:ilvl w:val="0"/>
          <w:numId w:val="6"/>
        </w:numPr>
        <w:tabs>
          <w:tab w:val="left" w:pos="426"/>
          <w:tab w:val="left" w:pos="472"/>
        </w:tabs>
        <w:spacing w:before="207"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For the purposes of these terms and conditions, "force majeure" means any cause beyond our reasonable control including, but not limited to, war, acts of terrorism, governmental requirements, acts of local or central government or other competent authorities, acts of God and industrial disputes.</w:t>
      </w:r>
    </w:p>
    <w:p w:rsidR="00B248EF" w:rsidP="56BB3E7B" w:rsidRDefault="78AB2F15" w14:paraId="1B381537" w14:textId="6093710A">
      <w:pPr>
        <w:pStyle w:val="ListParagraph"/>
        <w:numPr>
          <w:ilvl w:val="0"/>
          <w:numId w:val="6"/>
        </w:numPr>
        <w:tabs>
          <w:tab w:val="left" w:pos="426"/>
          <w:tab w:val="left" w:pos="471"/>
        </w:tabs>
        <w:spacing w:before="157"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Picker will not be liable to you for failure to perform any obligation under these terms and conditions or in relation to your booking to the extent that the failure is caused by force majeure.</w:t>
      </w:r>
    </w:p>
    <w:p w:rsidR="00B248EF" w:rsidP="56BB3E7B" w:rsidRDefault="00B248EF" w14:paraId="27EE8730" w14:textId="65C978D1">
      <w:pPr>
        <w:pStyle w:val="ListParagraph"/>
        <w:tabs>
          <w:tab w:val="left" w:pos="426"/>
          <w:tab w:val="left" w:pos="471"/>
        </w:tabs>
        <w:spacing w:before="157" w:line="278" w:lineRule="auto"/>
        <w:ind w:left="0" w:right="-551"/>
        <w:rPr>
          <w:rFonts w:ascii="Arial" w:hAnsi="Arial" w:eastAsia="Arial" w:cs="Arial"/>
          <w:color w:val="000000" w:themeColor="text1"/>
          <w:sz w:val="22"/>
          <w:szCs w:val="22"/>
        </w:rPr>
      </w:pPr>
    </w:p>
    <w:p w:rsidR="00B248EF" w:rsidP="56BB3E7B" w:rsidRDefault="78AB2F15" w14:paraId="64AA1CDB" w14:textId="1CB52EC2">
      <w:pPr>
        <w:pStyle w:val="Heading1"/>
        <w:tabs>
          <w:tab w:val="left" w:pos="426"/>
        </w:tabs>
        <w:spacing w:before="158"/>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Recording disclaimer</w:t>
      </w:r>
    </w:p>
    <w:p w:rsidR="00B248EF" w:rsidP="56BB3E7B" w:rsidRDefault="78AB2F15" w14:paraId="5EF1E96A" w14:textId="394C21B4">
      <w:pPr>
        <w:pStyle w:val="ListParagraph"/>
        <w:numPr>
          <w:ilvl w:val="0"/>
          <w:numId w:val="6"/>
        </w:numPr>
        <w:tabs>
          <w:tab w:val="left" w:pos="426"/>
          <w:tab w:val="left" w:pos="472"/>
        </w:tabs>
        <w:spacing w:before="206"/>
        <w:ind w:left="0" w:right="-551"/>
        <w:rPr>
          <w:rFonts w:ascii="Arial" w:hAnsi="Arial" w:eastAsia="Arial" w:cs="Arial"/>
          <w:color w:val="000000" w:themeColor="text1"/>
        </w:rPr>
      </w:pPr>
      <w:r w:rsidRPr="22AD0A35" w:rsidR="78AB2F15">
        <w:rPr>
          <w:rFonts w:ascii="Arial" w:hAnsi="Arial" w:eastAsia="Arial" w:cs="Arial"/>
          <w:color w:val="000000" w:themeColor="text1" w:themeTint="FF" w:themeShade="FF"/>
          <w:sz w:val="22"/>
          <w:szCs w:val="22"/>
          <w:lang w:val="en-GB"/>
        </w:rPr>
        <w:t xml:space="preserve">During </w:t>
      </w:r>
      <w:r w:rsidRPr="22AD0A35" w:rsidR="3537E502">
        <w:rPr>
          <w:rFonts w:ascii="Arial" w:hAnsi="Arial" w:eastAsia="Arial" w:cs="Arial"/>
          <w:color w:val="000000" w:themeColor="text1" w:themeTint="FF" w:themeShade="FF"/>
          <w:sz w:val="22"/>
          <w:szCs w:val="22"/>
          <w:lang w:val="en-GB"/>
        </w:rPr>
        <w:t xml:space="preserve">in-person </w:t>
      </w:r>
      <w:r w:rsidRPr="22AD0A35" w:rsidR="48A15C3D">
        <w:rPr>
          <w:rFonts w:ascii="Arial" w:hAnsi="Arial" w:eastAsia="Arial" w:cs="Arial"/>
          <w:color w:val="000000" w:themeColor="text1" w:themeTint="FF" w:themeShade="FF"/>
          <w:sz w:val="22"/>
          <w:szCs w:val="22"/>
          <w:lang w:val="en-GB"/>
        </w:rPr>
        <w:t xml:space="preserve">and online </w:t>
      </w:r>
      <w:r w:rsidRPr="22AD0A35" w:rsidR="3537E502">
        <w:rPr>
          <w:rFonts w:ascii="Arial" w:hAnsi="Arial" w:eastAsia="Arial" w:cs="Arial"/>
          <w:color w:val="000000" w:themeColor="text1" w:themeTint="FF" w:themeShade="FF"/>
          <w:sz w:val="22"/>
          <w:szCs w:val="22"/>
          <w:lang w:val="en-GB"/>
        </w:rPr>
        <w:t>courses</w:t>
      </w:r>
      <w:r w:rsidRPr="22AD0A35" w:rsidR="78AB2F15">
        <w:rPr>
          <w:rFonts w:ascii="Arial" w:hAnsi="Arial" w:eastAsia="Arial" w:cs="Arial"/>
          <w:color w:val="000000" w:themeColor="text1" w:themeTint="FF" w:themeShade="FF"/>
          <w:sz w:val="22"/>
          <w:szCs w:val="22"/>
          <w:lang w:val="en-GB"/>
        </w:rPr>
        <w:t xml:space="preserve"> we may</w:t>
      </w:r>
      <w:r w:rsidRPr="22AD0A35" w:rsidR="06BE108A">
        <w:rPr>
          <w:rFonts w:ascii="Arial" w:hAnsi="Arial" w:eastAsia="Arial" w:cs="Arial"/>
          <w:color w:val="000000" w:themeColor="text1" w:themeTint="FF" w:themeShade="FF"/>
          <w:sz w:val="22"/>
          <w:szCs w:val="22"/>
          <w:lang w:val="en-GB"/>
        </w:rPr>
        <w:t xml:space="preserve"> take photographs and/or audio-visual recordings of the course.</w:t>
      </w:r>
      <w:r w:rsidRPr="22AD0A35" w:rsidR="78AB2F15">
        <w:rPr>
          <w:rFonts w:ascii="Arial" w:hAnsi="Arial" w:eastAsia="Arial" w:cs="Arial"/>
          <w:color w:val="000000" w:themeColor="text1" w:themeTint="FF" w:themeShade="FF"/>
          <w:sz w:val="22"/>
          <w:szCs w:val="22"/>
          <w:lang w:val="en-GB"/>
        </w:rPr>
        <w:t xml:space="preserve"> Any </w:t>
      </w:r>
      <w:r w:rsidRPr="22AD0A35" w:rsidR="78AB2F15">
        <w:rPr>
          <w:rFonts w:ascii="Arial" w:hAnsi="Arial" w:eastAsia="Arial" w:cs="Arial"/>
          <w:color w:val="000000" w:themeColor="text1" w:themeTint="FF" w:themeShade="FF"/>
          <w:sz w:val="22"/>
          <w:szCs w:val="22"/>
          <w:lang w:val="en-GB"/>
        </w:rPr>
        <w:t>subsequent</w:t>
      </w:r>
      <w:r w:rsidRPr="22AD0A35" w:rsidR="78AB2F15">
        <w:rPr>
          <w:rFonts w:ascii="Arial" w:hAnsi="Arial" w:eastAsia="Arial" w:cs="Arial"/>
          <w:color w:val="000000" w:themeColor="text1" w:themeTint="FF" w:themeShade="FF"/>
          <w:sz w:val="22"/>
          <w:szCs w:val="22"/>
          <w:lang w:val="en-GB"/>
        </w:rPr>
        <w:t xml:space="preserve"> photographs or recordings may be used in future Picker publicity materials only.</w:t>
      </w:r>
    </w:p>
    <w:p w:rsidR="00B248EF" w:rsidP="56BB3E7B" w:rsidRDefault="78AB2F15" w14:paraId="6CC68592" w14:textId="2FE6561B">
      <w:pPr>
        <w:pStyle w:val="ListParagraph"/>
        <w:numPr>
          <w:ilvl w:val="0"/>
          <w:numId w:val="6"/>
        </w:numPr>
        <w:tabs>
          <w:tab w:val="left" w:pos="426"/>
        </w:tabs>
        <w:spacing w:line="291" w:lineRule="exact"/>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 xml:space="preserve">All video and audio recordings and photographs will remain the property of Picker. By submitting the registration form you are agreeing to the photographing and/or recording and/or filming of the </w:t>
      </w:r>
      <w:r w:rsidR="00993C60">
        <w:rPr>
          <w:rFonts w:ascii="Arial" w:hAnsi="Arial" w:eastAsia="Arial" w:cs="Arial"/>
          <w:color w:val="000000" w:themeColor="text1"/>
          <w:sz w:val="22"/>
          <w:szCs w:val="22"/>
          <w:lang w:val="en-GB"/>
        </w:rPr>
        <w:t>course</w:t>
      </w:r>
      <w:r w:rsidRPr="56BB3E7B">
        <w:rPr>
          <w:rFonts w:ascii="Arial" w:hAnsi="Arial" w:eastAsia="Arial" w:cs="Arial"/>
          <w:color w:val="000000" w:themeColor="text1"/>
          <w:sz w:val="22"/>
          <w:szCs w:val="22"/>
          <w:lang w:val="en-GB"/>
        </w:rPr>
        <w:t>, as described above, being made for future dissemination by Picker.</w:t>
      </w:r>
    </w:p>
    <w:p w:rsidRPr="00993C60" w:rsidR="00B248EF" w:rsidP="56BB3E7B" w:rsidRDefault="78AB2F15" w14:paraId="20B62C09" w14:textId="69C6BD36">
      <w:pPr>
        <w:pStyle w:val="ListParagraph"/>
        <w:numPr>
          <w:ilvl w:val="0"/>
          <w:numId w:val="6"/>
        </w:numPr>
        <w:tabs>
          <w:tab w:val="left" w:pos="426"/>
          <w:tab w:val="left" w:pos="472"/>
        </w:tabs>
        <w:spacing w:before="206" w:line="278" w:lineRule="auto"/>
        <w:ind w:left="0" w:right="-551"/>
        <w:rPr>
          <w:rStyle w:val="CommentReference"/>
          <w:rFonts w:ascii="Arial" w:hAnsi="Arial" w:eastAsia="Arial" w:cs="Arial"/>
          <w:color w:val="000000" w:themeColor="text1"/>
          <w:sz w:val="22"/>
          <w:szCs w:val="22"/>
        </w:rPr>
      </w:pPr>
      <w:r w:rsidRPr="00993C60">
        <w:rPr>
          <w:rFonts w:ascii="Arial" w:hAnsi="Arial" w:eastAsia="Arial" w:cs="Arial"/>
          <w:color w:val="000000" w:themeColor="text1"/>
          <w:sz w:val="22"/>
          <w:szCs w:val="22"/>
          <w:lang w:val="en-GB"/>
        </w:rPr>
        <w:t>If you wish NOT to be photographed or video recorded, please let the organisers know on</w:t>
      </w:r>
      <w:r w:rsidRPr="00993C60" w:rsidR="00993C60">
        <w:rPr>
          <w:rFonts w:ascii="Arial" w:hAnsi="Arial" w:eastAsia="Arial" w:cs="Arial"/>
          <w:color w:val="000000" w:themeColor="text1"/>
          <w:sz w:val="22"/>
          <w:szCs w:val="22"/>
          <w:lang w:val="en-GB"/>
        </w:rPr>
        <w:t xml:space="preserve"> attendance</w:t>
      </w:r>
      <w:r w:rsidR="00993C60">
        <w:rPr>
          <w:rStyle w:val="CommentReference"/>
        </w:rPr>
        <w:t>.</w:t>
      </w:r>
    </w:p>
    <w:p w:rsidRPr="00993C60" w:rsidR="00993C60" w:rsidP="00993C60" w:rsidRDefault="00993C60" w14:paraId="5CC78A7A" w14:textId="77777777">
      <w:pPr>
        <w:pStyle w:val="ListParagraph"/>
        <w:tabs>
          <w:tab w:val="left" w:pos="426"/>
          <w:tab w:val="left" w:pos="472"/>
        </w:tabs>
        <w:spacing w:before="206" w:line="278" w:lineRule="auto"/>
        <w:ind w:left="0" w:right="-551"/>
        <w:rPr>
          <w:rFonts w:ascii="Arial" w:hAnsi="Arial" w:eastAsia="Arial" w:cs="Arial"/>
          <w:color w:val="000000" w:themeColor="text1"/>
          <w:sz w:val="22"/>
          <w:szCs w:val="22"/>
        </w:rPr>
      </w:pPr>
    </w:p>
    <w:p w:rsidR="00B248EF" w:rsidP="56BB3E7B" w:rsidRDefault="78AB2F15" w14:paraId="172A6B60" w14:textId="72F5679E">
      <w:pPr>
        <w:pStyle w:val="Heading1"/>
        <w:tabs>
          <w:tab w:val="left" w:pos="426"/>
        </w:tabs>
        <w:spacing w:before="160"/>
        <w:ind w:right="-551"/>
        <w:rPr>
          <w:rFonts w:ascii="Arial" w:hAnsi="Arial" w:eastAsia="Arial" w:cs="Arial"/>
          <w:b/>
          <w:bCs/>
          <w:color w:val="000000" w:themeColor="text1"/>
          <w:sz w:val="22"/>
          <w:szCs w:val="22"/>
        </w:rPr>
      </w:pPr>
      <w:r w:rsidRPr="56BB3E7B">
        <w:rPr>
          <w:rFonts w:ascii="Arial" w:hAnsi="Arial" w:eastAsia="Arial" w:cs="Arial"/>
          <w:b/>
          <w:bCs/>
          <w:color w:val="000000" w:themeColor="text1"/>
          <w:sz w:val="22"/>
          <w:szCs w:val="22"/>
          <w:lang w:val="en-GB"/>
        </w:rPr>
        <w:t>Limitation of liability</w:t>
      </w:r>
    </w:p>
    <w:p w:rsidR="00B248EF" w:rsidP="56BB3E7B" w:rsidRDefault="78AB2F15" w14:paraId="0463D25E" w14:textId="7419A432">
      <w:pPr>
        <w:pStyle w:val="ListParagraph"/>
        <w:numPr>
          <w:ilvl w:val="0"/>
          <w:numId w:val="6"/>
        </w:numPr>
        <w:tabs>
          <w:tab w:val="left" w:pos="426"/>
          <w:tab w:val="left" w:pos="472"/>
        </w:tabs>
        <w:spacing w:before="206" w:line="292" w:lineRule="exact"/>
        <w:ind w:left="0" w:right="-551"/>
        <w:rPr>
          <w:rFonts w:ascii="Arial" w:hAnsi="Arial" w:eastAsia="Arial" w:cs="Arial"/>
          <w:color w:val="000000" w:themeColor="text1"/>
          <w:sz w:val="22"/>
          <w:szCs w:val="22"/>
          <w:lang w:val="en-GB"/>
        </w:rPr>
      </w:pPr>
      <w:r w:rsidRPr="56BB3E7B">
        <w:rPr>
          <w:rFonts w:ascii="Arial" w:hAnsi="Arial" w:eastAsia="Arial" w:cs="Arial"/>
          <w:color w:val="000000" w:themeColor="text1"/>
          <w:sz w:val="22"/>
          <w:szCs w:val="22"/>
          <w:lang w:val="en-GB"/>
        </w:rPr>
        <w:t xml:space="preserve">Personal arrangements including travel, accommodation or hospitality relating to </w:t>
      </w:r>
      <w:r w:rsidRPr="56BB3E7B" w:rsidR="41C82EE8">
        <w:rPr>
          <w:rFonts w:ascii="Arial" w:hAnsi="Arial" w:eastAsia="Arial" w:cs="Arial"/>
          <w:color w:val="000000" w:themeColor="text1"/>
          <w:sz w:val="22"/>
          <w:szCs w:val="22"/>
          <w:lang w:val="en-GB"/>
        </w:rPr>
        <w:t>in-person courses,</w:t>
      </w:r>
      <w:r w:rsidRPr="56BB3E7B">
        <w:rPr>
          <w:rFonts w:ascii="Arial" w:hAnsi="Arial" w:eastAsia="Arial" w:cs="Arial"/>
          <w:color w:val="000000" w:themeColor="text1"/>
          <w:sz w:val="22"/>
          <w:szCs w:val="22"/>
          <w:lang w:val="en-GB"/>
        </w:rPr>
        <w:t xml:space="preserve"> which have been arranged by you</w:t>
      </w:r>
      <w:r w:rsidRPr="56BB3E7B" w:rsidR="52B4E7B0">
        <w:rPr>
          <w:rFonts w:ascii="Arial" w:hAnsi="Arial" w:eastAsia="Arial" w:cs="Arial"/>
          <w:color w:val="000000" w:themeColor="text1"/>
          <w:sz w:val="22"/>
          <w:szCs w:val="22"/>
          <w:lang w:val="en-GB"/>
        </w:rPr>
        <w:t>,</w:t>
      </w:r>
      <w:r w:rsidRPr="56BB3E7B">
        <w:rPr>
          <w:rFonts w:ascii="Arial" w:hAnsi="Arial" w:eastAsia="Arial" w:cs="Arial"/>
          <w:color w:val="000000" w:themeColor="text1"/>
          <w:sz w:val="22"/>
          <w:szCs w:val="22"/>
          <w:lang w:val="en-GB"/>
        </w:rPr>
        <w:t xml:space="preserve"> are at your own risk.</w:t>
      </w:r>
    </w:p>
    <w:p w:rsidR="00B248EF" w:rsidP="56BB3E7B" w:rsidRDefault="78AB2F15" w14:paraId="427806BE" w14:textId="08AFE544">
      <w:pPr>
        <w:pStyle w:val="ListParagraph"/>
        <w:numPr>
          <w:ilvl w:val="0"/>
          <w:numId w:val="6"/>
        </w:numPr>
        <w:tabs>
          <w:tab w:val="left" w:pos="426"/>
          <w:tab w:val="left" w:pos="472"/>
        </w:tabs>
        <w:spacing w:line="292" w:lineRule="exact"/>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Neither Picker nor the venue will be responsible for any loss, theft or damage to your personal belongings, other than caused as a result of our negligence or that of the venue or other breach of statutory duty by us or the venue.</w:t>
      </w:r>
    </w:p>
    <w:p w:rsidR="00B248EF" w:rsidP="56BB3E7B" w:rsidRDefault="78AB2F15" w14:paraId="6C1542BA" w14:textId="7DE982D6">
      <w:pPr>
        <w:pStyle w:val="ListParagraph"/>
        <w:numPr>
          <w:ilvl w:val="0"/>
          <w:numId w:val="6"/>
        </w:numPr>
        <w:tabs>
          <w:tab w:val="left" w:pos="426"/>
          <w:tab w:val="left" w:pos="472"/>
        </w:tabs>
        <w:spacing w:before="206" w:line="278" w:lineRule="auto"/>
        <w:ind w:left="0" w:right="-551"/>
        <w:rPr>
          <w:rFonts w:ascii="Arial" w:hAnsi="Arial" w:eastAsia="Arial" w:cs="Arial"/>
          <w:color w:val="000000" w:themeColor="text1"/>
          <w:sz w:val="22"/>
          <w:szCs w:val="22"/>
        </w:rPr>
      </w:pPr>
      <w:r w:rsidRPr="56BB3E7B">
        <w:rPr>
          <w:rFonts w:ascii="Arial" w:hAnsi="Arial" w:eastAsia="Arial" w:cs="Arial"/>
          <w:color w:val="000000" w:themeColor="text1"/>
          <w:sz w:val="22"/>
          <w:szCs w:val="22"/>
          <w:lang w:val="en-GB"/>
        </w:rPr>
        <w:t>You will be responsible for paying for any damage which you cause to property at the venue including the cost of additional cleaning where charged by the venue.</w:t>
      </w:r>
    </w:p>
    <w:p w:rsidR="00B248EF" w:rsidP="56BB3E7B" w:rsidRDefault="00B248EF" w14:paraId="68E05882" w14:textId="3A242E25">
      <w:pPr>
        <w:pStyle w:val="ListParagraph"/>
        <w:tabs>
          <w:tab w:val="left" w:pos="426"/>
          <w:tab w:val="left" w:pos="472"/>
        </w:tabs>
        <w:spacing w:before="206" w:line="278" w:lineRule="auto"/>
        <w:ind w:left="0" w:right="-551"/>
        <w:rPr>
          <w:rFonts w:ascii="Arial" w:hAnsi="Arial" w:eastAsia="Arial" w:cs="Arial"/>
          <w:color w:val="000000" w:themeColor="text1"/>
          <w:sz w:val="22"/>
          <w:szCs w:val="22"/>
        </w:rPr>
      </w:pPr>
    </w:p>
    <w:p w:rsidR="00B248EF" w:rsidP="56BB3E7B" w:rsidRDefault="78AB2F15" w14:paraId="55125594" w14:textId="5569B6CC">
      <w:pPr>
        <w:tabs>
          <w:tab w:val="left" w:pos="426"/>
        </w:tabs>
        <w:spacing w:before="158"/>
        <w:ind w:right="-551"/>
        <w:rPr>
          <w:rFonts w:ascii="Arial" w:hAnsi="Arial" w:eastAsia="Arial" w:cs="Arial"/>
          <w:color w:val="000000" w:themeColor="text1"/>
          <w:sz w:val="22"/>
          <w:szCs w:val="22"/>
        </w:rPr>
      </w:pPr>
      <w:r w:rsidRPr="56BB3E7B">
        <w:rPr>
          <w:rFonts w:ascii="Arial" w:hAnsi="Arial" w:eastAsia="Arial" w:cs="Arial"/>
          <w:b/>
          <w:bCs/>
          <w:color w:val="000000" w:themeColor="text1"/>
          <w:sz w:val="22"/>
          <w:szCs w:val="22"/>
          <w:lang w:val="en-GB"/>
        </w:rPr>
        <w:t>Health and safety</w:t>
      </w:r>
    </w:p>
    <w:p w:rsidR="00B248EF" w:rsidP="56BB3E7B" w:rsidRDefault="78AB2F15" w14:paraId="1EA1A8A5" w14:textId="7E9B9B1F">
      <w:pPr>
        <w:pStyle w:val="ListParagraph"/>
        <w:numPr>
          <w:ilvl w:val="0"/>
          <w:numId w:val="6"/>
        </w:numPr>
        <w:tabs>
          <w:tab w:val="left" w:pos="426"/>
          <w:tab w:val="left" w:pos="472"/>
        </w:tabs>
        <w:spacing w:before="207" w:line="278" w:lineRule="auto"/>
        <w:ind w:left="0" w:right="-551"/>
        <w:jc w:val="both"/>
        <w:rPr>
          <w:rFonts w:ascii="Arial" w:hAnsi="Arial" w:eastAsia="Arial" w:cs="Arial"/>
          <w:color w:val="000000" w:themeColor="text1"/>
          <w:sz w:val="22"/>
          <w:szCs w:val="22"/>
          <w:lang w:val="en-GB"/>
        </w:rPr>
      </w:pPr>
      <w:r w:rsidRPr="56BB3E7B">
        <w:rPr>
          <w:rFonts w:ascii="Arial" w:hAnsi="Arial" w:eastAsia="Arial" w:cs="Arial"/>
          <w:color w:val="000000" w:themeColor="text1"/>
          <w:sz w:val="22"/>
          <w:szCs w:val="22"/>
          <w:lang w:val="en-GB"/>
        </w:rPr>
        <w:t xml:space="preserve">You must comply with all relevant legislation relating to health and safety and with any safety announcements and venue regulations of which you are made aware whilst attending </w:t>
      </w:r>
      <w:r w:rsidRPr="56BB3E7B" w:rsidR="5E40F23A">
        <w:rPr>
          <w:rFonts w:ascii="Arial" w:hAnsi="Arial" w:eastAsia="Arial" w:cs="Arial"/>
          <w:color w:val="000000" w:themeColor="text1"/>
          <w:sz w:val="22"/>
          <w:szCs w:val="22"/>
          <w:lang w:val="en-GB"/>
        </w:rPr>
        <w:t>in-person courses</w:t>
      </w:r>
      <w:r w:rsidRPr="56BB3E7B">
        <w:rPr>
          <w:rFonts w:ascii="Arial" w:hAnsi="Arial" w:eastAsia="Arial" w:cs="Arial"/>
          <w:color w:val="000000" w:themeColor="text1"/>
          <w:sz w:val="22"/>
          <w:szCs w:val="22"/>
          <w:lang w:val="en-GB"/>
        </w:rPr>
        <w:t>.</w:t>
      </w:r>
    </w:p>
    <w:p w:rsidR="00B248EF" w:rsidP="56BB3E7B" w:rsidRDefault="00B248EF" w14:paraId="2C078E63" w14:textId="67612C2F">
      <w:pPr>
        <w:tabs>
          <w:tab w:val="left" w:pos="426"/>
        </w:tabs>
        <w:ind w:right="-551"/>
        <w:rPr>
          <w:rFonts w:ascii="Arial" w:hAnsi="Arial" w:eastAsia="Arial" w:cs="Arial"/>
          <w:color w:val="000000" w:themeColor="text1"/>
          <w:sz w:val="22"/>
          <w:szCs w:val="22"/>
        </w:rPr>
      </w:pPr>
    </w:p>
    <w:sectPr w:rsidR="00B248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C82CA"/>
    <w:multiLevelType w:val="hybridMultilevel"/>
    <w:tmpl w:val="BDE23918"/>
    <w:lvl w:ilvl="0" w:tplc="CBB4513A">
      <w:start w:val="12"/>
      <w:numFmt w:val="decimal"/>
      <w:lvlText w:val="%1."/>
      <w:lvlJc w:val="left"/>
      <w:pPr>
        <w:ind w:left="819" w:hanging="360"/>
      </w:pPr>
      <w:rPr>
        <w:rFonts w:hint="default" w:ascii="Arial" w:hAnsi="Arial"/>
      </w:rPr>
    </w:lvl>
    <w:lvl w:ilvl="1" w:tplc="8E62CC36">
      <w:start w:val="1"/>
      <w:numFmt w:val="lowerLetter"/>
      <w:lvlText w:val="%2."/>
      <w:lvlJc w:val="left"/>
      <w:pPr>
        <w:ind w:left="1440" w:hanging="360"/>
      </w:pPr>
    </w:lvl>
    <w:lvl w:ilvl="2" w:tplc="D5EEAEA2">
      <w:start w:val="1"/>
      <w:numFmt w:val="lowerRoman"/>
      <w:lvlText w:val="%3."/>
      <w:lvlJc w:val="right"/>
      <w:pPr>
        <w:ind w:left="2160" w:hanging="180"/>
      </w:pPr>
    </w:lvl>
    <w:lvl w:ilvl="3" w:tplc="0B08859C">
      <w:start w:val="1"/>
      <w:numFmt w:val="decimal"/>
      <w:lvlText w:val="%4."/>
      <w:lvlJc w:val="left"/>
      <w:pPr>
        <w:ind w:left="2880" w:hanging="360"/>
      </w:pPr>
    </w:lvl>
    <w:lvl w:ilvl="4" w:tplc="13F05D04">
      <w:start w:val="1"/>
      <w:numFmt w:val="lowerLetter"/>
      <w:lvlText w:val="%5."/>
      <w:lvlJc w:val="left"/>
      <w:pPr>
        <w:ind w:left="3600" w:hanging="360"/>
      </w:pPr>
    </w:lvl>
    <w:lvl w:ilvl="5" w:tplc="F2B6BFEA">
      <w:start w:val="1"/>
      <w:numFmt w:val="lowerRoman"/>
      <w:lvlText w:val="%6."/>
      <w:lvlJc w:val="right"/>
      <w:pPr>
        <w:ind w:left="4320" w:hanging="180"/>
      </w:pPr>
    </w:lvl>
    <w:lvl w:ilvl="6" w:tplc="258E066A">
      <w:start w:val="1"/>
      <w:numFmt w:val="decimal"/>
      <w:lvlText w:val="%7."/>
      <w:lvlJc w:val="left"/>
      <w:pPr>
        <w:ind w:left="5040" w:hanging="360"/>
      </w:pPr>
    </w:lvl>
    <w:lvl w:ilvl="7" w:tplc="505C42FA">
      <w:start w:val="1"/>
      <w:numFmt w:val="lowerLetter"/>
      <w:lvlText w:val="%8."/>
      <w:lvlJc w:val="left"/>
      <w:pPr>
        <w:ind w:left="5760" w:hanging="360"/>
      </w:pPr>
    </w:lvl>
    <w:lvl w:ilvl="8" w:tplc="D9CCEC12">
      <w:start w:val="1"/>
      <w:numFmt w:val="lowerRoman"/>
      <w:lvlText w:val="%9."/>
      <w:lvlJc w:val="right"/>
      <w:pPr>
        <w:ind w:left="6480" w:hanging="180"/>
      </w:pPr>
    </w:lvl>
  </w:abstractNum>
  <w:abstractNum w:abstractNumId="1" w15:restartNumberingAfterBreak="0">
    <w:nsid w:val="3F1602E9"/>
    <w:multiLevelType w:val="hybridMultilevel"/>
    <w:tmpl w:val="4B821C4A"/>
    <w:lvl w:ilvl="0" w:tplc="9F865FE2">
      <w:start w:val="42"/>
      <w:numFmt w:val="decimal"/>
      <w:lvlText w:val="%1."/>
      <w:lvlJc w:val="left"/>
      <w:pPr>
        <w:ind w:left="819" w:hanging="360"/>
      </w:pPr>
      <w:rPr>
        <w:rFonts w:hint="default" w:ascii="Arial" w:hAnsi="Arial"/>
      </w:rPr>
    </w:lvl>
    <w:lvl w:ilvl="1" w:tplc="C1DA6B20">
      <w:start w:val="1"/>
      <w:numFmt w:val="lowerLetter"/>
      <w:lvlText w:val="%2."/>
      <w:lvlJc w:val="left"/>
      <w:pPr>
        <w:ind w:left="1440" w:hanging="360"/>
      </w:pPr>
    </w:lvl>
    <w:lvl w:ilvl="2" w:tplc="207E0978">
      <w:start w:val="1"/>
      <w:numFmt w:val="lowerRoman"/>
      <w:lvlText w:val="%3."/>
      <w:lvlJc w:val="right"/>
      <w:pPr>
        <w:ind w:left="2160" w:hanging="180"/>
      </w:pPr>
    </w:lvl>
    <w:lvl w:ilvl="3" w:tplc="B6406902">
      <w:start w:val="1"/>
      <w:numFmt w:val="decimal"/>
      <w:lvlText w:val="%4."/>
      <w:lvlJc w:val="left"/>
      <w:pPr>
        <w:ind w:left="2880" w:hanging="360"/>
      </w:pPr>
    </w:lvl>
    <w:lvl w:ilvl="4" w:tplc="0310BE8E">
      <w:start w:val="1"/>
      <w:numFmt w:val="lowerLetter"/>
      <w:lvlText w:val="%5."/>
      <w:lvlJc w:val="left"/>
      <w:pPr>
        <w:ind w:left="3600" w:hanging="360"/>
      </w:pPr>
    </w:lvl>
    <w:lvl w:ilvl="5" w:tplc="E79C1226">
      <w:start w:val="1"/>
      <w:numFmt w:val="lowerRoman"/>
      <w:lvlText w:val="%6."/>
      <w:lvlJc w:val="right"/>
      <w:pPr>
        <w:ind w:left="4320" w:hanging="180"/>
      </w:pPr>
    </w:lvl>
    <w:lvl w:ilvl="6" w:tplc="AFA492D0">
      <w:start w:val="1"/>
      <w:numFmt w:val="decimal"/>
      <w:lvlText w:val="%7."/>
      <w:lvlJc w:val="left"/>
      <w:pPr>
        <w:ind w:left="5040" w:hanging="360"/>
      </w:pPr>
    </w:lvl>
    <w:lvl w:ilvl="7" w:tplc="982AF7E4">
      <w:start w:val="1"/>
      <w:numFmt w:val="lowerLetter"/>
      <w:lvlText w:val="%8."/>
      <w:lvlJc w:val="left"/>
      <w:pPr>
        <w:ind w:left="5760" w:hanging="360"/>
      </w:pPr>
    </w:lvl>
    <w:lvl w:ilvl="8" w:tplc="9D54327A">
      <w:start w:val="1"/>
      <w:numFmt w:val="lowerRoman"/>
      <w:lvlText w:val="%9."/>
      <w:lvlJc w:val="right"/>
      <w:pPr>
        <w:ind w:left="6480" w:hanging="180"/>
      </w:pPr>
    </w:lvl>
  </w:abstractNum>
  <w:abstractNum w:abstractNumId="2" w15:restartNumberingAfterBreak="0">
    <w:nsid w:val="494170D6"/>
    <w:multiLevelType w:val="hybridMultilevel"/>
    <w:tmpl w:val="4FB2DD2E"/>
    <w:lvl w:ilvl="0" w:tplc="B78601BC">
      <w:start w:val="1"/>
      <w:numFmt w:val="decimal"/>
      <w:lvlText w:val="%1."/>
      <w:lvlJc w:val="left"/>
      <w:pPr>
        <w:ind w:left="819" w:hanging="360"/>
      </w:pPr>
      <w:rPr>
        <w:rFonts w:hint="default" w:ascii="Arial" w:hAnsi="Arial"/>
      </w:rPr>
    </w:lvl>
    <w:lvl w:ilvl="1" w:tplc="F6FCAA10">
      <w:start w:val="1"/>
      <w:numFmt w:val="lowerLetter"/>
      <w:lvlText w:val="%2."/>
      <w:lvlJc w:val="left"/>
      <w:pPr>
        <w:ind w:left="1440" w:hanging="360"/>
      </w:pPr>
    </w:lvl>
    <w:lvl w:ilvl="2" w:tplc="A50A0934">
      <w:start w:val="1"/>
      <w:numFmt w:val="lowerRoman"/>
      <w:lvlText w:val="%3."/>
      <w:lvlJc w:val="right"/>
      <w:pPr>
        <w:ind w:left="2160" w:hanging="180"/>
      </w:pPr>
    </w:lvl>
    <w:lvl w:ilvl="3" w:tplc="8DD241B0">
      <w:start w:val="1"/>
      <w:numFmt w:val="decimal"/>
      <w:lvlText w:val="%4."/>
      <w:lvlJc w:val="left"/>
      <w:pPr>
        <w:ind w:left="2880" w:hanging="360"/>
      </w:pPr>
    </w:lvl>
    <w:lvl w:ilvl="4" w:tplc="5BBE0C3E">
      <w:start w:val="1"/>
      <w:numFmt w:val="lowerLetter"/>
      <w:lvlText w:val="%5."/>
      <w:lvlJc w:val="left"/>
      <w:pPr>
        <w:ind w:left="3600" w:hanging="360"/>
      </w:pPr>
    </w:lvl>
    <w:lvl w:ilvl="5" w:tplc="2332B214">
      <w:start w:val="1"/>
      <w:numFmt w:val="lowerRoman"/>
      <w:lvlText w:val="%6."/>
      <w:lvlJc w:val="right"/>
      <w:pPr>
        <w:ind w:left="4320" w:hanging="180"/>
      </w:pPr>
    </w:lvl>
    <w:lvl w:ilvl="6" w:tplc="4740D04C">
      <w:start w:val="1"/>
      <w:numFmt w:val="decimal"/>
      <w:lvlText w:val="%7."/>
      <w:lvlJc w:val="left"/>
      <w:pPr>
        <w:ind w:left="5040" w:hanging="360"/>
      </w:pPr>
    </w:lvl>
    <w:lvl w:ilvl="7" w:tplc="B36002D4">
      <w:start w:val="1"/>
      <w:numFmt w:val="lowerLetter"/>
      <w:lvlText w:val="%8."/>
      <w:lvlJc w:val="left"/>
      <w:pPr>
        <w:ind w:left="5760" w:hanging="360"/>
      </w:pPr>
    </w:lvl>
    <w:lvl w:ilvl="8" w:tplc="D1EE32E6">
      <w:start w:val="1"/>
      <w:numFmt w:val="lowerRoman"/>
      <w:lvlText w:val="%9."/>
      <w:lvlJc w:val="right"/>
      <w:pPr>
        <w:ind w:left="6480" w:hanging="180"/>
      </w:pPr>
    </w:lvl>
  </w:abstractNum>
  <w:abstractNum w:abstractNumId="3" w15:restartNumberingAfterBreak="0">
    <w:nsid w:val="52E380C5"/>
    <w:multiLevelType w:val="hybridMultilevel"/>
    <w:tmpl w:val="C5ACF6D0"/>
    <w:lvl w:ilvl="0" w:tplc="463CD41E">
      <w:start w:val="1"/>
      <w:numFmt w:val="decimal"/>
      <w:lvlText w:val="%1."/>
      <w:lvlJc w:val="left"/>
      <w:pPr>
        <w:ind w:left="720" w:hanging="360"/>
      </w:pPr>
    </w:lvl>
    <w:lvl w:ilvl="1" w:tplc="1FC06D26">
      <w:start w:val="1"/>
      <w:numFmt w:val="lowerLetter"/>
      <w:lvlText w:val="%2."/>
      <w:lvlJc w:val="left"/>
      <w:pPr>
        <w:ind w:left="1440" w:hanging="360"/>
      </w:pPr>
      <w:rPr>
        <w:rFonts w:hint="default" w:ascii="Arial" w:hAnsi="Arial"/>
      </w:rPr>
    </w:lvl>
    <w:lvl w:ilvl="2" w:tplc="C666E428">
      <w:start w:val="1"/>
      <w:numFmt w:val="lowerRoman"/>
      <w:lvlText w:val="%3."/>
      <w:lvlJc w:val="right"/>
      <w:pPr>
        <w:ind w:left="2160" w:hanging="180"/>
      </w:pPr>
    </w:lvl>
    <w:lvl w:ilvl="3" w:tplc="8208F158">
      <w:start w:val="1"/>
      <w:numFmt w:val="decimal"/>
      <w:lvlText w:val="%4."/>
      <w:lvlJc w:val="left"/>
      <w:pPr>
        <w:ind w:left="2880" w:hanging="360"/>
      </w:pPr>
    </w:lvl>
    <w:lvl w:ilvl="4" w:tplc="782A6AF6">
      <w:start w:val="1"/>
      <w:numFmt w:val="lowerLetter"/>
      <w:lvlText w:val="%5."/>
      <w:lvlJc w:val="left"/>
      <w:pPr>
        <w:ind w:left="3600" w:hanging="360"/>
      </w:pPr>
    </w:lvl>
    <w:lvl w:ilvl="5" w:tplc="FCC25C38">
      <w:start w:val="1"/>
      <w:numFmt w:val="lowerRoman"/>
      <w:lvlText w:val="%6."/>
      <w:lvlJc w:val="right"/>
      <w:pPr>
        <w:ind w:left="4320" w:hanging="180"/>
      </w:pPr>
    </w:lvl>
    <w:lvl w:ilvl="6" w:tplc="6A5CC566">
      <w:start w:val="1"/>
      <w:numFmt w:val="decimal"/>
      <w:lvlText w:val="%7."/>
      <w:lvlJc w:val="left"/>
      <w:pPr>
        <w:ind w:left="5040" w:hanging="360"/>
      </w:pPr>
    </w:lvl>
    <w:lvl w:ilvl="7" w:tplc="63261294">
      <w:start w:val="1"/>
      <w:numFmt w:val="lowerLetter"/>
      <w:lvlText w:val="%8."/>
      <w:lvlJc w:val="left"/>
      <w:pPr>
        <w:ind w:left="5760" w:hanging="360"/>
      </w:pPr>
    </w:lvl>
    <w:lvl w:ilvl="8" w:tplc="23BC563C">
      <w:start w:val="1"/>
      <w:numFmt w:val="lowerRoman"/>
      <w:lvlText w:val="%9."/>
      <w:lvlJc w:val="right"/>
      <w:pPr>
        <w:ind w:left="6480" w:hanging="180"/>
      </w:pPr>
    </w:lvl>
  </w:abstractNum>
  <w:abstractNum w:abstractNumId="4" w15:restartNumberingAfterBreak="0">
    <w:nsid w:val="592DF6CB"/>
    <w:multiLevelType w:val="hybridMultilevel"/>
    <w:tmpl w:val="8E8AA818"/>
    <w:lvl w:ilvl="0" w:tplc="3C60C3C6">
      <w:start w:val="1"/>
      <w:numFmt w:val="bullet"/>
      <w:lvlText w:val=""/>
      <w:lvlJc w:val="left"/>
      <w:pPr>
        <w:ind w:left="720" w:hanging="360"/>
      </w:pPr>
      <w:rPr>
        <w:rFonts w:hint="default" w:ascii="Symbol" w:hAnsi="Symbol"/>
      </w:rPr>
    </w:lvl>
    <w:lvl w:ilvl="1" w:tplc="23D610B8">
      <w:start w:val="1"/>
      <w:numFmt w:val="bullet"/>
      <w:lvlText w:val="o"/>
      <w:lvlJc w:val="left"/>
      <w:pPr>
        <w:ind w:left="1440" w:hanging="360"/>
      </w:pPr>
      <w:rPr>
        <w:rFonts w:hint="default" w:ascii="Courier New" w:hAnsi="Courier New"/>
      </w:rPr>
    </w:lvl>
    <w:lvl w:ilvl="2" w:tplc="E5F0E8A4">
      <w:start w:val="1"/>
      <w:numFmt w:val="bullet"/>
      <w:lvlText w:val=""/>
      <w:lvlJc w:val="left"/>
      <w:pPr>
        <w:ind w:left="2160" w:hanging="360"/>
      </w:pPr>
      <w:rPr>
        <w:rFonts w:hint="default" w:ascii="Wingdings" w:hAnsi="Wingdings"/>
      </w:rPr>
    </w:lvl>
    <w:lvl w:ilvl="3" w:tplc="80469170">
      <w:start w:val="1"/>
      <w:numFmt w:val="bullet"/>
      <w:lvlText w:val=""/>
      <w:lvlJc w:val="left"/>
      <w:pPr>
        <w:ind w:left="2880" w:hanging="360"/>
      </w:pPr>
      <w:rPr>
        <w:rFonts w:hint="default" w:ascii="Symbol" w:hAnsi="Symbol"/>
      </w:rPr>
    </w:lvl>
    <w:lvl w:ilvl="4" w:tplc="238AAAFA">
      <w:start w:val="1"/>
      <w:numFmt w:val="bullet"/>
      <w:lvlText w:val="o"/>
      <w:lvlJc w:val="left"/>
      <w:pPr>
        <w:ind w:left="3600" w:hanging="360"/>
      </w:pPr>
      <w:rPr>
        <w:rFonts w:hint="default" w:ascii="Courier New" w:hAnsi="Courier New"/>
      </w:rPr>
    </w:lvl>
    <w:lvl w:ilvl="5" w:tplc="E7EE3F68">
      <w:start w:val="1"/>
      <w:numFmt w:val="bullet"/>
      <w:lvlText w:val=""/>
      <w:lvlJc w:val="left"/>
      <w:pPr>
        <w:ind w:left="4320" w:hanging="360"/>
      </w:pPr>
      <w:rPr>
        <w:rFonts w:hint="default" w:ascii="Wingdings" w:hAnsi="Wingdings"/>
      </w:rPr>
    </w:lvl>
    <w:lvl w:ilvl="6" w:tplc="0A34DC8C">
      <w:start w:val="1"/>
      <w:numFmt w:val="bullet"/>
      <w:lvlText w:val=""/>
      <w:lvlJc w:val="left"/>
      <w:pPr>
        <w:ind w:left="5040" w:hanging="360"/>
      </w:pPr>
      <w:rPr>
        <w:rFonts w:hint="default" w:ascii="Symbol" w:hAnsi="Symbol"/>
      </w:rPr>
    </w:lvl>
    <w:lvl w:ilvl="7" w:tplc="62AE30F2">
      <w:start w:val="1"/>
      <w:numFmt w:val="bullet"/>
      <w:lvlText w:val="o"/>
      <w:lvlJc w:val="left"/>
      <w:pPr>
        <w:ind w:left="5760" w:hanging="360"/>
      </w:pPr>
      <w:rPr>
        <w:rFonts w:hint="default" w:ascii="Courier New" w:hAnsi="Courier New"/>
      </w:rPr>
    </w:lvl>
    <w:lvl w:ilvl="8" w:tplc="16DC49D6">
      <w:start w:val="1"/>
      <w:numFmt w:val="bullet"/>
      <w:lvlText w:val=""/>
      <w:lvlJc w:val="left"/>
      <w:pPr>
        <w:ind w:left="6480" w:hanging="360"/>
      </w:pPr>
      <w:rPr>
        <w:rFonts w:hint="default" w:ascii="Wingdings" w:hAnsi="Wingdings"/>
      </w:rPr>
    </w:lvl>
  </w:abstractNum>
  <w:abstractNum w:abstractNumId="5" w15:restartNumberingAfterBreak="0">
    <w:nsid w:val="7FE57772"/>
    <w:multiLevelType w:val="hybridMultilevel"/>
    <w:tmpl w:val="665AE8EA"/>
    <w:lvl w:ilvl="0" w:tplc="19B491E8">
      <w:start w:val="1"/>
      <w:numFmt w:val="decimal"/>
      <w:lvlText w:val="%1."/>
      <w:lvlJc w:val="left"/>
      <w:pPr>
        <w:ind w:left="720" w:hanging="360"/>
      </w:pPr>
    </w:lvl>
    <w:lvl w:ilvl="1" w:tplc="E7D2FB40">
      <w:start w:val="1"/>
      <w:numFmt w:val="lowerLetter"/>
      <w:lvlText w:val="%2."/>
      <w:lvlJc w:val="left"/>
      <w:pPr>
        <w:ind w:left="1440" w:hanging="360"/>
      </w:pPr>
      <w:rPr>
        <w:rFonts w:hint="default" w:ascii="Arial" w:hAnsi="Arial"/>
      </w:rPr>
    </w:lvl>
    <w:lvl w:ilvl="2" w:tplc="4B241582">
      <w:start w:val="1"/>
      <w:numFmt w:val="lowerRoman"/>
      <w:lvlText w:val="%3."/>
      <w:lvlJc w:val="right"/>
      <w:pPr>
        <w:ind w:left="2160" w:hanging="180"/>
      </w:pPr>
    </w:lvl>
    <w:lvl w:ilvl="3" w:tplc="94BEA5C8">
      <w:start w:val="1"/>
      <w:numFmt w:val="decimal"/>
      <w:lvlText w:val="%4."/>
      <w:lvlJc w:val="left"/>
      <w:pPr>
        <w:ind w:left="2880" w:hanging="360"/>
      </w:pPr>
    </w:lvl>
    <w:lvl w:ilvl="4" w:tplc="78E8CC34">
      <w:start w:val="1"/>
      <w:numFmt w:val="lowerLetter"/>
      <w:lvlText w:val="%5."/>
      <w:lvlJc w:val="left"/>
      <w:pPr>
        <w:ind w:left="3600" w:hanging="360"/>
      </w:pPr>
    </w:lvl>
    <w:lvl w:ilvl="5" w:tplc="71BA650E">
      <w:start w:val="1"/>
      <w:numFmt w:val="lowerRoman"/>
      <w:lvlText w:val="%6."/>
      <w:lvlJc w:val="right"/>
      <w:pPr>
        <w:ind w:left="4320" w:hanging="180"/>
      </w:pPr>
    </w:lvl>
    <w:lvl w:ilvl="6" w:tplc="41581F10">
      <w:start w:val="1"/>
      <w:numFmt w:val="decimal"/>
      <w:lvlText w:val="%7."/>
      <w:lvlJc w:val="left"/>
      <w:pPr>
        <w:ind w:left="5040" w:hanging="360"/>
      </w:pPr>
    </w:lvl>
    <w:lvl w:ilvl="7" w:tplc="1CD6ABBC">
      <w:start w:val="1"/>
      <w:numFmt w:val="lowerLetter"/>
      <w:lvlText w:val="%8."/>
      <w:lvlJc w:val="left"/>
      <w:pPr>
        <w:ind w:left="5760" w:hanging="360"/>
      </w:pPr>
    </w:lvl>
    <w:lvl w:ilvl="8" w:tplc="F3D27D0C">
      <w:start w:val="1"/>
      <w:numFmt w:val="lowerRoman"/>
      <w:lvlText w:val="%9."/>
      <w:lvlJc w:val="right"/>
      <w:pPr>
        <w:ind w:left="6480" w:hanging="180"/>
      </w:pPr>
    </w:lvl>
  </w:abstractNum>
  <w:num w:numId="1" w16cid:durableId="712192504">
    <w:abstractNumId w:val="4"/>
  </w:num>
  <w:num w:numId="2" w16cid:durableId="1846899063">
    <w:abstractNumId w:val="1"/>
  </w:num>
  <w:num w:numId="3" w16cid:durableId="616762490">
    <w:abstractNumId w:val="5"/>
  </w:num>
  <w:num w:numId="4" w16cid:durableId="471991386">
    <w:abstractNumId w:val="0"/>
  </w:num>
  <w:num w:numId="5" w16cid:durableId="1692880156">
    <w:abstractNumId w:val="3"/>
  </w:num>
  <w:num w:numId="6" w16cid:durableId="46061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286B3"/>
    <w:rsid w:val="00110955"/>
    <w:rsid w:val="005837C8"/>
    <w:rsid w:val="006650F8"/>
    <w:rsid w:val="008563F9"/>
    <w:rsid w:val="00993C60"/>
    <w:rsid w:val="00B248EF"/>
    <w:rsid w:val="00D11C5A"/>
    <w:rsid w:val="00D14913"/>
    <w:rsid w:val="00E661EF"/>
    <w:rsid w:val="02486B1B"/>
    <w:rsid w:val="066DF3F1"/>
    <w:rsid w:val="06BE108A"/>
    <w:rsid w:val="0846C90A"/>
    <w:rsid w:val="08F53A05"/>
    <w:rsid w:val="0A4E49FF"/>
    <w:rsid w:val="11DE3081"/>
    <w:rsid w:val="13000A6F"/>
    <w:rsid w:val="13006847"/>
    <w:rsid w:val="13D2DDDA"/>
    <w:rsid w:val="13D6A5F1"/>
    <w:rsid w:val="1550FCDA"/>
    <w:rsid w:val="15536E7F"/>
    <w:rsid w:val="1745E138"/>
    <w:rsid w:val="19FA5D45"/>
    <w:rsid w:val="1A410316"/>
    <w:rsid w:val="1C32B0D7"/>
    <w:rsid w:val="1D218883"/>
    <w:rsid w:val="1E22E0B1"/>
    <w:rsid w:val="1ECF96DC"/>
    <w:rsid w:val="22AD0A35"/>
    <w:rsid w:val="25ED38EC"/>
    <w:rsid w:val="26ED3559"/>
    <w:rsid w:val="27866ADD"/>
    <w:rsid w:val="27A9DB14"/>
    <w:rsid w:val="28B38DB2"/>
    <w:rsid w:val="28D79FC0"/>
    <w:rsid w:val="29177FA5"/>
    <w:rsid w:val="2A57AF3B"/>
    <w:rsid w:val="2D0AF8A7"/>
    <w:rsid w:val="2D6DB17D"/>
    <w:rsid w:val="31303967"/>
    <w:rsid w:val="31E18895"/>
    <w:rsid w:val="34C01073"/>
    <w:rsid w:val="3537E502"/>
    <w:rsid w:val="37C48677"/>
    <w:rsid w:val="38214B37"/>
    <w:rsid w:val="38ECBA84"/>
    <w:rsid w:val="3BF9FAF0"/>
    <w:rsid w:val="3D31D0BF"/>
    <w:rsid w:val="3DABB3BC"/>
    <w:rsid w:val="3E0BBF4F"/>
    <w:rsid w:val="3F3C748F"/>
    <w:rsid w:val="413E0DFB"/>
    <w:rsid w:val="41C08EAC"/>
    <w:rsid w:val="41C82EE8"/>
    <w:rsid w:val="42390BA7"/>
    <w:rsid w:val="4321928E"/>
    <w:rsid w:val="4375324A"/>
    <w:rsid w:val="46B94078"/>
    <w:rsid w:val="48A15C3D"/>
    <w:rsid w:val="4A13895D"/>
    <w:rsid w:val="50277395"/>
    <w:rsid w:val="5171C441"/>
    <w:rsid w:val="5192CB1A"/>
    <w:rsid w:val="52B4E7B0"/>
    <w:rsid w:val="543C5DE2"/>
    <w:rsid w:val="565A1AB8"/>
    <w:rsid w:val="56BB3E7B"/>
    <w:rsid w:val="58B5A139"/>
    <w:rsid w:val="5D1392D1"/>
    <w:rsid w:val="5E40F23A"/>
    <w:rsid w:val="5F9B7F14"/>
    <w:rsid w:val="60261003"/>
    <w:rsid w:val="61570106"/>
    <w:rsid w:val="62622C0A"/>
    <w:rsid w:val="62A47C13"/>
    <w:rsid w:val="631E5336"/>
    <w:rsid w:val="6435066B"/>
    <w:rsid w:val="65BC5D4D"/>
    <w:rsid w:val="66155FEB"/>
    <w:rsid w:val="681FA2DB"/>
    <w:rsid w:val="69133CC2"/>
    <w:rsid w:val="69AD3311"/>
    <w:rsid w:val="6AEB54C0"/>
    <w:rsid w:val="6C259A85"/>
    <w:rsid w:val="6C5638DC"/>
    <w:rsid w:val="6E2629B1"/>
    <w:rsid w:val="6EF7D06C"/>
    <w:rsid w:val="73921EF1"/>
    <w:rsid w:val="74241AE9"/>
    <w:rsid w:val="749BC8B1"/>
    <w:rsid w:val="75AAE600"/>
    <w:rsid w:val="77DA0A19"/>
    <w:rsid w:val="788A230B"/>
    <w:rsid w:val="78A286B3"/>
    <w:rsid w:val="78AB2F15"/>
    <w:rsid w:val="7B6E47FD"/>
    <w:rsid w:val="7DE072A4"/>
    <w:rsid w:val="7F4B4083"/>
    <w:rsid w:val="7FFE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86B3"/>
  <w15:chartTrackingRefBased/>
  <w15:docId w15:val="{2A9732B7-E445-4AD6-ABEB-4DE3995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BB3E7B"/>
    <w:pPr>
      <w:ind w:left="720"/>
      <w:contextualSpacing/>
    </w:pPr>
  </w:style>
  <w:style w:type="character" w:styleId="Hyperlink">
    <w:name w:val="Hyperlink"/>
    <w:basedOn w:val="DefaultParagraphFont"/>
    <w:uiPriority w:val="99"/>
    <w:unhideWhenUsed/>
    <w:rsid w:val="56BB3E7B"/>
    <w:rPr>
      <w:color w:val="467886"/>
      <w:u w:val="single"/>
    </w:rPr>
  </w:style>
  <w:style w:type="paragraph" w:styleId="Revision">
    <w:name w:val="Revision"/>
    <w:hidden/>
    <w:uiPriority w:val="99"/>
    <w:semiHidden/>
    <w:rsid w:val="005837C8"/>
    <w:pPr>
      <w:spacing w:after="0" w:line="240" w:lineRule="auto"/>
    </w:pPr>
  </w:style>
  <w:style w:type="character" w:styleId="CommentReference">
    <w:name w:val="annotation reference"/>
    <w:basedOn w:val="DefaultParagraphFont"/>
    <w:uiPriority w:val="99"/>
    <w:semiHidden/>
    <w:unhideWhenUsed/>
    <w:rsid w:val="005837C8"/>
    <w:rPr>
      <w:sz w:val="16"/>
      <w:szCs w:val="16"/>
    </w:rPr>
  </w:style>
  <w:style w:type="paragraph" w:styleId="CommentText">
    <w:name w:val="annotation text"/>
    <w:basedOn w:val="Normal"/>
    <w:link w:val="CommentTextChar"/>
    <w:uiPriority w:val="99"/>
    <w:unhideWhenUsed/>
    <w:rsid w:val="005837C8"/>
    <w:pPr>
      <w:spacing w:line="240" w:lineRule="auto"/>
    </w:pPr>
    <w:rPr>
      <w:sz w:val="20"/>
      <w:szCs w:val="20"/>
    </w:rPr>
  </w:style>
  <w:style w:type="character" w:styleId="CommentTextChar" w:customStyle="1">
    <w:name w:val="Comment Text Char"/>
    <w:basedOn w:val="DefaultParagraphFont"/>
    <w:link w:val="CommentText"/>
    <w:uiPriority w:val="99"/>
    <w:rsid w:val="005837C8"/>
    <w:rPr>
      <w:sz w:val="20"/>
      <w:szCs w:val="20"/>
    </w:rPr>
  </w:style>
  <w:style w:type="paragraph" w:styleId="CommentSubject">
    <w:name w:val="annotation subject"/>
    <w:basedOn w:val="CommentText"/>
    <w:next w:val="CommentText"/>
    <w:link w:val="CommentSubjectChar"/>
    <w:uiPriority w:val="99"/>
    <w:semiHidden/>
    <w:unhideWhenUsed/>
    <w:rsid w:val="005837C8"/>
    <w:rPr>
      <w:b/>
      <w:bCs/>
    </w:rPr>
  </w:style>
  <w:style w:type="character" w:styleId="CommentSubjectChar" w:customStyle="1">
    <w:name w:val="Comment Subject Char"/>
    <w:basedOn w:val="CommentTextChar"/>
    <w:link w:val="CommentSubject"/>
    <w:uiPriority w:val="99"/>
    <w:semiHidden/>
    <w:rsid w:val="00583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DC8841D7615438AB50E68CF7A4B7B" ma:contentTypeVersion="13" ma:contentTypeDescription="Create a new document." ma:contentTypeScope="" ma:versionID="4fc026dc74ffc929cb5fc61d65bf14b8">
  <xsd:schema xmlns:xsd="http://www.w3.org/2001/XMLSchema" xmlns:xs="http://www.w3.org/2001/XMLSchema" xmlns:p="http://schemas.microsoft.com/office/2006/metadata/properties" xmlns:ns2="de81c703-e7d0-4c98-ba31-07dedc29f511" xmlns:ns3="badd048a-0352-48d5-b9c1-adb195dd2c9d" targetNamespace="http://schemas.microsoft.com/office/2006/metadata/properties" ma:root="true" ma:fieldsID="e5e9816d2afb42ea45bcb2af7a097258" ns2:_="" ns3:_="">
    <xsd:import namespace="de81c703-e7d0-4c98-ba31-07dedc29f511"/>
    <xsd:import namespace="badd048a-0352-48d5-b9c1-adb195dd2c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1c703-e7d0-4c98-ba31-07dedc29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d048a-0352-48d5-b9c1-adb195dd2c9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d9c515-b617-4a7f-91dd-f2102e138bf1}" ma:internalName="TaxCatchAll" ma:showField="CatchAllData" ma:web="badd048a-0352-48d5-b9c1-adb195dd2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81c703-e7d0-4c98-ba31-07dedc29f511">
      <Terms xmlns="http://schemas.microsoft.com/office/infopath/2007/PartnerControls"/>
    </lcf76f155ced4ddcb4097134ff3c332f>
    <TaxCatchAll xmlns="badd048a-0352-48d5-b9c1-adb195dd2c9d" xsi:nil="true"/>
  </documentManagement>
</p:properties>
</file>

<file path=customXml/itemProps1.xml><?xml version="1.0" encoding="utf-8"?>
<ds:datastoreItem xmlns:ds="http://schemas.openxmlformats.org/officeDocument/2006/customXml" ds:itemID="{AA94D456-960D-4F98-BEF0-D07E504C3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1c703-e7d0-4c98-ba31-07dedc29f511"/>
    <ds:schemaRef ds:uri="badd048a-0352-48d5-b9c1-adb195dd2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42B6D-7460-404A-AABF-99DE131047F5}">
  <ds:schemaRefs>
    <ds:schemaRef ds:uri="http://schemas.microsoft.com/sharepoint/v3/contenttype/forms"/>
  </ds:schemaRefs>
</ds:datastoreItem>
</file>

<file path=customXml/itemProps3.xml><?xml version="1.0" encoding="utf-8"?>
<ds:datastoreItem xmlns:ds="http://schemas.openxmlformats.org/officeDocument/2006/customXml" ds:itemID="{60D12077-65B9-4B51-8C69-96EE5D383ACC}">
  <ds:schemaRefs>
    <ds:schemaRef ds:uri="http://www.w3.org/XML/1998/namespace"/>
    <ds:schemaRef ds:uri="http://purl.org/dc/elements/1.1/"/>
    <ds:schemaRef ds:uri="http://purl.org/dc/terms/"/>
    <ds:schemaRef ds:uri="badd048a-0352-48d5-b9c1-adb195dd2c9d"/>
    <ds:schemaRef ds:uri="http://schemas.microsoft.com/office/2006/metadata/properties"/>
    <ds:schemaRef ds:uri="http://schemas.microsoft.com/office/2006/documentManagement/types"/>
    <ds:schemaRef ds:uri="http://purl.org/dc/dcmitype/"/>
    <ds:schemaRef ds:uri="de81c703-e7d0-4c98-ba31-07dedc29f511"/>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Naomi Stockley</dc:creator>
  <keywords/>
  <dc:description/>
  <lastModifiedBy>Sue Cowap</lastModifiedBy>
  <revision>5</revision>
  <dcterms:created xsi:type="dcterms:W3CDTF">2025-04-28T08:51:00.0000000Z</dcterms:created>
  <dcterms:modified xsi:type="dcterms:W3CDTF">2025-07-10T09:28:45.0058873Z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0x010100DC6DC8841D7615438AB50E68CF7A4B7B</vt:lpwstr>
  </property>
  <property fmtid="{D5CDD505-2E9C-101B-9397-08002B2CF9AE}" pid="3" name="MediaServiceImageTags">
    <vt:lpwstr/>
  </property>
</Properties>
</file>